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8DAD" w14:textId="77777777" w:rsidR="001E7D7B" w:rsidRDefault="001E7D7B" w:rsidP="001E7D7B">
      <w:pPr>
        <w:spacing w:after="0"/>
        <w:rPr>
          <w:rFonts w:ascii="Century Gothic" w:hAnsi="Century Gothic"/>
        </w:rPr>
      </w:pPr>
      <w:bookmarkStart w:id="0" w:name="_Toc51229196"/>
      <w:r w:rsidRPr="001E7D7B">
        <w:rPr>
          <w:noProof/>
        </w:rPr>
        <w:drawing>
          <wp:anchor distT="0" distB="0" distL="114300" distR="114300" simplePos="0" relativeHeight="251658240" behindDoc="1" locked="0" layoutInCell="1" allowOverlap="1" wp14:anchorId="2115FE21" wp14:editId="4A05B0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4840" cy="563880"/>
            <wp:effectExtent l="0" t="0" r="3810" b="7620"/>
            <wp:wrapTight wrapText="bothSides">
              <wp:wrapPolygon edited="0">
                <wp:start x="0" y="0"/>
                <wp:lineTo x="0" y="21162"/>
                <wp:lineTo x="21073" y="21162"/>
                <wp:lineTo x="21073" y="0"/>
                <wp:lineTo x="0" y="0"/>
              </wp:wrapPolygon>
            </wp:wrapTight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6" r="23838" b="33916"/>
                    <a:stretch/>
                  </pic:blipFill>
                  <pic:spPr bwMode="auto">
                    <a:xfrm>
                      <a:off x="0" y="0"/>
                      <a:ext cx="62484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74855" w14:textId="0AAA17C5" w:rsidR="001E7D7B" w:rsidRPr="001E7D7B" w:rsidRDefault="001E7D7B" w:rsidP="001E7D7B">
      <w:pPr>
        <w:spacing w:after="0"/>
        <w:rPr>
          <w:rFonts w:ascii="Century Gothic" w:hAnsi="Century Gothic"/>
        </w:rPr>
      </w:pPr>
      <w:r w:rsidRPr="001E7D7B">
        <w:rPr>
          <w:rFonts w:ascii="Century Gothic" w:hAnsi="Century Gothic"/>
        </w:rPr>
        <w:t>University of Thessaly</w:t>
      </w:r>
    </w:p>
    <w:p w14:paraId="50296F1A" w14:textId="558B6D10" w:rsidR="001E7D7B" w:rsidRPr="001E7D7B" w:rsidRDefault="001E7D7B" w:rsidP="001E7D7B">
      <w:pPr>
        <w:spacing w:after="0"/>
        <w:rPr>
          <w:rFonts w:ascii="Century Gothic" w:hAnsi="Century Gothic"/>
        </w:rPr>
      </w:pPr>
      <w:r w:rsidRPr="001E7D7B">
        <w:rPr>
          <w:rFonts w:ascii="Century Gothic" w:hAnsi="Century Gothic"/>
        </w:rPr>
        <w:t>Department of Primary Education</w:t>
      </w:r>
    </w:p>
    <w:p w14:paraId="60E3D80D" w14:textId="1FE45160" w:rsidR="001E7D7B" w:rsidRDefault="001E7D7B" w:rsidP="001E7D7B">
      <w:pPr>
        <w:spacing w:after="0"/>
      </w:pPr>
    </w:p>
    <w:p w14:paraId="1512A3DF" w14:textId="07256D3E" w:rsidR="001E7D7B" w:rsidRDefault="001E7D7B" w:rsidP="001E7D7B">
      <w:pPr>
        <w:spacing w:after="0"/>
      </w:pPr>
    </w:p>
    <w:p w14:paraId="41DCA516" w14:textId="77777777" w:rsidR="001E7D7B" w:rsidRPr="001E7D7B" w:rsidRDefault="001E7D7B" w:rsidP="001E7D7B">
      <w:pPr>
        <w:spacing w:after="0"/>
      </w:pPr>
    </w:p>
    <w:p w14:paraId="07E7D3E0" w14:textId="77777777" w:rsidR="001E7D7B" w:rsidRDefault="001E7D7B" w:rsidP="001E7D7B">
      <w:pPr>
        <w:spacing w:after="0"/>
      </w:pPr>
    </w:p>
    <w:p w14:paraId="7A0D6875" w14:textId="63B7F00B" w:rsidR="001E7D7B" w:rsidRPr="009567F9" w:rsidRDefault="001E7D7B" w:rsidP="009567F9">
      <w:pPr>
        <w:pStyle w:val="Title"/>
        <w:jc w:val="center"/>
        <w:rPr>
          <w:sz w:val="52"/>
          <w:szCs w:val="52"/>
        </w:rPr>
      </w:pPr>
      <w:r w:rsidRPr="009567F9">
        <w:rPr>
          <w:sz w:val="52"/>
          <w:szCs w:val="52"/>
        </w:rPr>
        <w:t>Courses offered at the undergraduate level</w:t>
      </w:r>
    </w:p>
    <w:p w14:paraId="54C45193" w14:textId="3E2C9A01" w:rsidR="006A583E" w:rsidRPr="006A583E" w:rsidRDefault="001E7D7B" w:rsidP="006A583E">
      <w:pPr>
        <w:pStyle w:val="Title"/>
        <w:spacing w:after="600"/>
        <w:jc w:val="center"/>
        <w:rPr>
          <w:sz w:val="52"/>
          <w:szCs w:val="52"/>
        </w:rPr>
      </w:pPr>
      <w:r w:rsidRPr="009567F9">
        <w:rPr>
          <w:sz w:val="52"/>
          <w:szCs w:val="52"/>
        </w:rPr>
        <w:t>(202</w:t>
      </w:r>
      <w:r w:rsidR="00321E7F">
        <w:rPr>
          <w:sz w:val="52"/>
          <w:szCs w:val="52"/>
        </w:rPr>
        <w:t>2</w:t>
      </w:r>
      <w:r w:rsidRPr="009567F9">
        <w:rPr>
          <w:sz w:val="52"/>
          <w:szCs w:val="52"/>
        </w:rPr>
        <w:t>-202</w:t>
      </w:r>
      <w:r w:rsidR="00321E7F">
        <w:rPr>
          <w:sz w:val="52"/>
          <w:szCs w:val="52"/>
        </w:rPr>
        <w:t>3</w:t>
      </w:r>
      <w:r w:rsidRPr="009567F9">
        <w:rPr>
          <w:sz w:val="52"/>
          <w:szCs w:val="52"/>
        </w:rPr>
        <w:t>)</w:t>
      </w:r>
    </w:p>
    <w:bookmarkEnd w:id="0"/>
    <w:p w14:paraId="7D5F6538" w14:textId="0E57FB45" w:rsidR="001E7D7B" w:rsidRDefault="001E7D7B" w:rsidP="00FB7961">
      <w:pPr>
        <w:jc w:val="both"/>
      </w:pPr>
      <w:r>
        <w:t xml:space="preserve">Courses in the </w:t>
      </w:r>
      <w:r w:rsidR="003D42A2">
        <w:t>u</w:t>
      </w:r>
      <w:r>
        <w:t xml:space="preserve">ndergraduate programme of studies are grouped into </w:t>
      </w:r>
      <w:r w:rsidR="006A583E">
        <w:t>12</w:t>
      </w:r>
      <w:r>
        <w:t xml:space="preserve"> thematic areas. </w:t>
      </w:r>
      <w:r w:rsidR="003D42A2">
        <w:t>Students in the undergraduate programme of studies should select all of the courses marked with an asterisk</w:t>
      </w:r>
      <w:r w:rsidR="00FB7961">
        <w:t xml:space="preserve"> (required courses)</w:t>
      </w:r>
      <w:r w:rsidR="003D42A2">
        <w:t>, as well as a number of other courses from each thematic area</w:t>
      </w:r>
      <w:r w:rsidR="00FB7961">
        <w:t xml:space="preserve"> (electives)</w:t>
      </w:r>
      <w:r w:rsidR="003D42A2">
        <w:t>. These restrictions do not apply to Erasmus+ visiting students.</w:t>
      </w:r>
      <w:r w:rsidR="00B52F2C">
        <w:t xml:space="preserve"> Courses that are marked with a </w:t>
      </w:r>
      <w:r w:rsidR="00B52F2C">
        <w:sym w:font="Wingdings" w:char="F073"/>
      </w:r>
      <w:r w:rsidR="00B52F2C">
        <w:t xml:space="preserve"> are available in English. English-language support for Erasmus students is also available in other courses, following consultation</w:t>
      </w:r>
      <w:r w:rsidR="00FB7961">
        <w:t xml:space="preserve"> with the teaching staff</w:t>
      </w:r>
      <w:r w:rsidR="00B52F2C">
        <w:t>.</w:t>
      </w:r>
      <w:r w:rsidR="006A583E">
        <w:t xml:space="preserve"> Not all courses are available at all times: Courses that are offered in the Winter Semester are marked </w:t>
      </w:r>
      <w:r w:rsidR="006A583E" w:rsidRPr="006A583E">
        <w:rPr>
          <w:b/>
          <w:bCs/>
        </w:rPr>
        <w:t>W</w:t>
      </w:r>
      <w:r w:rsidR="006A583E">
        <w:t xml:space="preserve">, and courses that are offered in the Spring Semester are marked </w:t>
      </w:r>
      <w:r w:rsidR="006A583E" w:rsidRPr="006A583E">
        <w:rPr>
          <w:b/>
          <w:bCs/>
        </w:rPr>
        <w:t>S</w:t>
      </w:r>
      <w:r w:rsidR="006A583E">
        <w:t>.</w:t>
      </w:r>
      <w:r w:rsidR="004138C2">
        <w:t xml:space="preserve"> Before selecting any course, prospective students must contact the tutor(s).</w:t>
      </w:r>
    </w:p>
    <w:p w14:paraId="0F377E0E" w14:textId="76231F3E" w:rsidR="00B52F2C" w:rsidRDefault="00B52F2C" w:rsidP="006A583E">
      <w:pPr>
        <w:pStyle w:val="Heading1"/>
        <w:rPr>
          <w:lang w:eastAsia="el-GR"/>
        </w:rPr>
      </w:pPr>
      <w:r>
        <w:rPr>
          <w:lang w:eastAsia="el-GR"/>
        </w:rPr>
        <w:t>Arts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0"/>
        <w:gridCol w:w="3343"/>
        <w:gridCol w:w="966"/>
        <w:gridCol w:w="1074"/>
        <w:gridCol w:w="898"/>
        <w:gridCol w:w="653"/>
        <w:gridCol w:w="1602"/>
      </w:tblGrid>
      <w:tr w:rsidR="006A583E" w14:paraId="73F5CB25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BFD9704" w14:textId="34D7A86E" w:rsidR="006A583E" w:rsidRPr="00583C1A" w:rsidRDefault="006A583E" w:rsidP="00583C1A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43" w:type="dxa"/>
          </w:tcPr>
          <w:p w14:paraId="74259316" w14:textId="2BF23152" w:rsidR="006A583E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66" w:type="dxa"/>
          </w:tcPr>
          <w:p w14:paraId="6A973424" w14:textId="055AF02F" w:rsidR="006A583E" w:rsidRPr="00583C1A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074" w:type="dxa"/>
          </w:tcPr>
          <w:p w14:paraId="018C75F7" w14:textId="3260B11B" w:rsidR="006A583E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98" w:type="dxa"/>
          </w:tcPr>
          <w:p w14:paraId="05F78B51" w14:textId="77777777" w:rsidR="009A35AD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45B8320D" w14:textId="0BEFB4CB" w:rsidR="006A583E" w:rsidRPr="00583C1A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53" w:type="dxa"/>
          </w:tcPr>
          <w:p w14:paraId="466508EB" w14:textId="455ADCF1" w:rsidR="006A583E" w:rsidRPr="00583C1A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602" w:type="dxa"/>
          </w:tcPr>
          <w:p w14:paraId="2D14044D" w14:textId="0B6C4EDF" w:rsidR="006A583E" w:rsidRPr="00583C1A" w:rsidRDefault="006A583E" w:rsidP="00583C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73D6881D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FF459B4" w14:textId="25E90A64" w:rsidR="006A583E" w:rsidRDefault="006A583E" w:rsidP="00583C1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sym w:font="Wingdings" w:char="F073"/>
            </w:r>
          </w:p>
        </w:tc>
        <w:tc>
          <w:tcPr>
            <w:tcW w:w="3343" w:type="dxa"/>
          </w:tcPr>
          <w:p w14:paraId="758C0B49" w14:textId="57AC7824" w:rsidR="006A583E" w:rsidRDefault="006A583E" w:rsidP="0058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Music in Contemporary Schools</w:t>
            </w:r>
          </w:p>
        </w:tc>
        <w:tc>
          <w:tcPr>
            <w:tcW w:w="966" w:type="dxa"/>
          </w:tcPr>
          <w:p w14:paraId="3C2248F9" w14:textId="647A528D" w:rsidR="006A583E" w:rsidRDefault="006A583E" w:rsidP="0058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ΤΕ</w:t>
            </w:r>
            <w:r w:rsidRPr="00CA14C1">
              <w:rPr>
                <w:lang w:eastAsia="el-GR"/>
              </w:rPr>
              <w:t>1303</w:t>
            </w:r>
          </w:p>
        </w:tc>
        <w:tc>
          <w:tcPr>
            <w:tcW w:w="1074" w:type="dxa"/>
          </w:tcPr>
          <w:p w14:paraId="110885AA" w14:textId="2B1EB210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98" w:type="dxa"/>
          </w:tcPr>
          <w:p w14:paraId="0A565898" w14:textId="049631FE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2D91746B" w14:textId="59BC70F9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14:paraId="402C055D" w14:textId="601C4249" w:rsidR="006A583E" w:rsidRPr="009A35AD" w:rsidRDefault="006A583E" w:rsidP="0058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X.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Papapanagiotou</w:t>
            </w:r>
            <w:proofErr w:type="spellEnd"/>
          </w:p>
        </w:tc>
      </w:tr>
      <w:tr w:rsidR="006A583E" w14:paraId="1DC421AA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60FC4E2" w14:textId="78406249" w:rsidR="006A583E" w:rsidRDefault="006A583E" w:rsidP="00583C1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43" w:type="dxa"/>
          </w:tcPr>
          <w:p w14:paraId="7600D2D6" w14:textId="7832BB16" w:rsidR="006A583E" w:rsidRDefault="006A583E" w:rsidP="0058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Theatrical Education in Primary Schools</w:t>
            </w:r>
          </w:p>
        </w:tc>
        <w:tc>
          <w:tcPr>
            <w:tcW w:w="966" w:type="dxa"/>
          </w:tcPr>
          <w:p w14:paraId="18A5598D" w14:textId="6D47BB0C" w:rsidR="006A583E" w:rsidRPr="00583C1A" w:rsidRDefault="006A583E" w:rsidP="0058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ΤΕ</w:t>
            </w:r>
            <w:r w:rsidRPr="00CA14C1">
              <w:rPr>
                <w:lang w:eastAsia="el-GR"/>
              </w:rPr>
              <w:t>1401</w:t>
            </w:r>
          </w:p>
        </w:tc>
        <w:tc>
          <w:tcPr>
            <w:tcW w:w="1074" w:type="dxa"/>
          </w:tcPr>
          <w:p w14:paraId="08AFC9F8" w14:textId="53A1C72F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98" w:type="dxa"/>
          </w:tcPr>
          <w:p w14:paraId="1A6928CD" w14:textId="0EFC8610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4F4F0B40" w14:textId="07BA9634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14:paraId="266F7ABB" w14:textId="5F92BE7A" w:rsidR="006A583E" w:rsidRPr="009A35AD" w:rsidRDefault="006A583E" w:rsidP="0058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M. Vitsou</w:t>
            </w:r>
          </w:p>
        </w:tc>
      </w:tr>
      <w:tr w:rsidR="006A583E" w14:paraId="21271058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B10C6BC" w14:textId="7442133D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sym w:font="Wingdings" w:char="F073"/>
            </w:r>
          </w:p>
        </w:tc>
        <w:tc>
          <w:tcPr>
            <w:tcW w:w="3343" w:type="dxa"/>
          </w:tcPr>
          <w:p w14:paraId="0DA4F364" w14:textId="44CF14C1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 w:rsidRPr="00CA14C1">
              <w:rPr>
                <w:lang w:val="pt-PT" w:eastAsia="el-GR"/>
              </w:rPr>
              <w:t xml:space="preserve">Visual Arts </w:t>
            </w:r>
            <w:r>
              <w:rPr>
                <w:lang w:val="el-GR" w:eastAsia="el-GR"/>
              </w:rPr>
              <w:t>Ι</w:t>
            </w:r>
            <w:r w:rsidRPr="00CA14C1">
              <w:rPr>
                <w:lang w:val="pt-PT" w:eastAsia="el-GR"/>
              </w:rPr>
              <w:t>/II</w:t>
            </w:r>
          </w:p>
        </w:tc>
        <w:tc>
          <w:tcPr>
            <w:tcW w:w="966" w:type="dxa"/>
          </w:tcPr>
          <w:p w14:paraId="0C19F5AF" w14:textId="1ACBBF54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ΤΕ</w:t>
            </w:r>
            <w:r w:rsidRPr="00CA14C1">
              <w:rPr>
                <w:lang w:val="pt-PT" w:eastAsia="el-GR"/>
              </w:rPr>
              <w:t>0501</w:t>
            </w:r>
          </w:p>
        </w:tc>
        <w:tc>
          <w:tcPr>
            <w:tcW w:w="1074" w:type="dxa"/>
          </w:tcPr>
          <w:p w14:paraId="7684F190" w14:textId="770ACB6C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98" w:type="dxa"/>
          </w:tcPr>
          <w:p w14:paraId="5AF2F072" w14:textId="5AE3F6EE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34FF3642" w14:textId="3C110CE8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2" w:type="dxa"/>
          </w:tcPr>
          <w:p w14:paraId="3DD14A95" w14:textId="6C145F0C" w:rsidR="006A583E" w:rsidRPr="009A35AD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Gutenschw</w:t>
            </w:r>
            <w:r w:rsidR="0076074B">
              <w:rPr>
                <w:sz w:val="18"/>
                <w:szCs w:val="18"/>
                <w:lang w:val="en-US"/>
              </w:rPr>
              <w:t>a</w:t>
            </w:r>
            <w:r w:rsidRPr="009A35AD">
              <w:rPr>
                <w:sz w:val="18"/>
                <w:szCs w:val="18"/>
                <w:lang w:val="en-US"/>
              </w:rPr>
              <w:t>ger</w:t>
            </w:r>
            <w:proofErr w:type="spellEnd"/>
          </w:p>
        </w:tc>
      </w:tr>
    </w:tbl>
    <w:p w14:paraId="08C75E48" w14:textId="0A663414" w:rsidR="00B52F2C" w:rsidRDefault="00B52F2C" w:rsidP="006A583E">
      <w:pPr>
        <w:pStyle w:val="Heading1"/>
        <w:rPr>
          <w:lang w:eastAsia="el-GR"/>
        </w:rPr>
      </w:pPr>
      <w:r>
        <w:rPr>
          <w:lang w:eastAsia="el-GR"/>
        </w:rPr>
        <w:t>History</w:t>
      </w:r>
    </w:p>
    <w:tbl>
      <w:tblPr>
        <w:tblStyle w:val="GridTable4"/>
        <w:tblW w:w="0" w:type="auto"/>
        <w:tblLook w:val="06A0" w:firstRow="1" w:lastRow="0" w:firstColumn="1" w:lastColumn="0" w:noHBand="1" w:noVBand="1"/>
      </w:tblPr>
      <w:tblGrid>
        <w:gridCol w:w="480"/>
        <w:gridCol w:w="3343"/>
        <w:gridCol w:w="992"/>
        <w:gridCol w:w="1132"/>
        <w:gridCol w:w="852"/>
        <w:gridCol w:w="845"/>
        <w:gridCol w:w="1372"/>
      </w:tblGrid>
      <w:tr w:rsidR="006A583E" w:rsidRPr="00583C1A" w14:paraId="136DC90F" w14:textId="77777777" w:rsidTr="00321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B4AC90B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43" w:type="dxa"/>
          </w:tcPr>
          <w:p w14:paraId="3F0F7746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2" w:type="dxa"/>
          </w:tcPr>
          <w:p w14:paraId="4F5F8ED2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32" w:type="dxa"/>
          </w:tcPr>
          <w:p w14:paraId="0CDB2AD0" w14:textId="4F0C93EC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6EC935EE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1FF6F8B1" w14:textId="6CED830B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845" w:type="dxa"/>
          </w:tcPr>
          <w:p w14:paraId="60AF4F14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72" w:type="dxa"/>
          </w:tcPr>
          <w:p w14:paraId="4079959F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63DB9152" w14:textId="77777777" w:rsidTr="00321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47F4C67" w14:textId="57E61D39" w:rsidR="006A583E" w:rsidRDefault="00321E7F" w:rsidP="006A583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3" w:type="dxa"/>
          </w:tcPr>
          <w:p w14:paraId="72A2D78B" w14:textId="76258140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The Greek World under Ottoman Rule</w:t>
            </w:r>
          </w:p>
        </w:tc>
        <w:tc>
          <w:tcPr>
            <w:tcW w:w="992" w:type="dxa"/>
          </w:tcPr>
          <w:p w14:paraId="6C33DE50" w14:textId="00FE06F8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ΙΣ</w:t>
            </w:r>
            <w:r w:rsidRPr="00CA14C1">
              <w:rPr>
                <w:lang w:eastAsia="el-GR"/>
              </w:rPr>
              <w:t>1102</w:t>
            </w:r>
          </w:p>
        </w:tc>
        <w:tc>
          <w:tcPr>
            <w:tcW w:w="1132" w:type="dxa"/>
          </w:tcPr>
          <w:p w14:paraId="51B07C81" w14:textId="67C68D61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CE495C8" w14:textId="737103EC" w:rsidR="006A583E" w:rsidRDefault="006A583E" w:rsidP="009A3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5" w:type="dxa"/>
          </w:tcPr>
          <w:p w14:paraId="0852D0BB" w14:textId="128CB0FB" w:rsidR="006A583E" w:rsidRDefault="006A583E" w:rsidP="009A3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2" w:type="dxa"/>
          </w:tcPr>
          <w:p w14:paraId="6C1E5CD0" w14:textId="70A04746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Smyrnaios</w:t>
            </w:r>
            <w:proofErr w:type="spellEnd"/>
          </w:p>
        </w:tc>
      </w:tr>
    </w:tbl>
    <w:p w14:paraId="49ECFA30" w14:textId="64F1C63F" w:rsidR="00CA14C1" w:rsidRDefault="00CA14C1" w:rsidP="006A583E">
      <w:pPr>
        <w:pStyle w:val="Heading1"/>
        <w:rPr>
          <w:lang w:eastAsia="el-GR"/>
        </w:rPr>
      </w:pPr>
      <w:r>
        <w:rPr>
          <w:lang w:eastAsia="el-GR"/>
        </w:rPr>
        <w:t>Information &amp; Communication Technologies</w:t>
      </w:r>
    </w:p>
    <w:tbl>
      <w:tblPr>
        <w:tblStyle w:val="GridTable4"/>
        <w:tblW w:w="0" w:type="auto"/>
        <w:tblLook w:val="06A0" w:firstRow="1" w:lastRow="0" w:firstColumn="1" w:lastColumn="0" w:noHBand="1" w:noVBand="1"/>
      </w:tblPr>
      <w:tblGrid>
        <w:gridCol w:w="480"/>
        <w:gridCol w:w="3343"/>
        <w:gridCol w:w="992"/>
        <w:gridCol w:w="1132"/>
        <w:gridCol w:w="852"/>
        <w:gridCol w:w="869"/>
        <w:gridCol w:w="1348"/>
      </w:tblGrid>
      <w:tr w:rsidR="006A583E" w:rsidRPr="00583C1A" w14:paraId="6211152C" w14:textId="77777777" w:rsidTr="0041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3E8C630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43" w:type="dxa"/>
          </w:tcPr>
          <w:p w14:paraId="6407DCF4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2" w:type="dxa"/>
          </w:tcPr>
          <w:p w14:paraId="1CB45B5A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32" w:type="dxa"/>
          </w:tcPr>
          <w:p w14:paraId="1B89E3B1" w14:textId="3093B581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29382327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4E2155F3" w14:textId="78B09459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869" w:type="dxa"/>
          </w:tcPr>
          <w:p w14:paraId="6FEB2557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48" w:type="dxa"/>
          </w:tcPr>
          <w:p w14:paraId="2B04612F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4138C2" w14:paraId="456656AC" w14:textId="77777777" w:rsidTr="004138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</w:tcPr>
          <w:p w14:paraId="05D7DDD8" w14:textId="500588DC" w:rsidR="004138C2" w:rsidRPr="009A35AD" w:rsidRDefault="004138C2" w:rsidP="004138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</w:tbl>
    <w:p w14:paraId="7FE028D5" w14:textId="6BCB0E0E" w:rsidR="001E7D7B" w:rsidRDefault="001E7D7B" w:rsidP="006A583E">
      <w:pPr>
        <w:pStyle w:val="Heading1"/>
      </w:pPr>
      <w:r>
        <w:lastRenderedPageBreak/>
        <w:t>Linguistics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0"/>
        <w:gridCol w:w="3682"/>
        <w:gridCol w:w="886"/>
        <w:gridCol w:w="1074"/>
        <w:gridCol w:w="852"/>
        <w:gridCol w:w="698"/>
        <w:gridCol w:w="1344"/>
      </w:tblGrid>
      <w:tr w:rsidR="006A583E" w:rsidRPr="00583C1A" w14:paraId="711048F0" w14:textId="77777777" w:rsidTr="00321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365D6C4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82" w:type="dxa"/>
          </w:tcPr>
          <w:p w14:paraId="24ED12C5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886" w:type="dxa"/>
          </w:tcPr>
          <w:p w14:paraId="35F5C2E5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074" w:type="dxa"/>
          </w:tcPr>
          <w:p w14:paraId="2D116F29" w14:textId="2DA6D780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25998628" w14:textId="77164992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30428EEE" w14:textId="59121416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98" w:type="dxa"/>
          </w:tcPr>
          <w:p w14:paraId="0471FBBC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44" w:type="dxa"/>
          </w:tcPr>
          <w:p w14:paraId="23D30269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593487B2" w14:textId="77777777" w:rsidTr="0032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D4950EA" w14:textId="4CCA9BB6" w:rsidR="006A583E" w:rsidRDefault="00321E7F" w:rsidP="004032D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583E">
              <w:rPr>
                <w:lang w:val="en-US"/>
              </w:rPr>
              <w:t>*</w:t>
            </w:r>
          </w:p>
        </w:tc>
        <w:tc>
          <w:tcPr>
            <w:tcW w:w="3682" w:type="dxa"/>
          </w:tcPr>
          <w:p w14:paraId="70B1EE1B" w14:textId="25394D01" w:rsidR="006A583E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Linguistics and the Greek Language</w:t>
            </w:r>
          </w:p>
        </w:tc>
        <w:tc>
          <w:tcPr>
            <w:tcW w:w="886" w:type="dxa"/>
          </w:tcPr>
          <w:p w14:paraId="75087E7D" w14:textId="0CADD7CA" w:rsidR="006A583E" w:rsidRPr="00583C1A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0404</w:t>
            </w:r>
          </w:p>
        </w:tc>
        <w:tc>
          <w:tcPr>
            <w:tcW w:w="1074" w:type="dxa"/>
          </w:tcPr>
          <w:p w14:paraId="3DC876A2" w14:textId="15D35198" w:rsidR="006A583E" w:rsidRDefault="009A35AD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61E964D7" w14:textId="6184C6B8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8" w:type="dxa"/>
          </w:tcPr>
          <w:p w14:paraId="51CE6771" w14:textId="5F31273C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4" w:type="dxa"/>
          </w:tcPr>
          <w:p w14:paraId="30652367" w14:textId="77777777" w:rsidR="006A583E" w:rsidRPr="009A35AD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Androulakis</w:t>
            </w:r>
            <w:proofErr w:type="spellEnd"/>
          </w:p>
          <w:p w14:paraId="766343FF" w14:textId="18D226C8" w:rsidR="006A583E" w:rsidRPr="009A35AD" w:rsidRDefault="006A583E" w:rsidP="0040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A. Kostoulas</w:t>
            </w:r>
          </w:p>
        </w:tc>
      </w:tr>
      <w:tr w:rsidR="006A583E" w14:paraId="0A21594A" w14:textId="77777777" w:rsidTr="00321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F468D75" w14:textId="755F7674" w:rsidR="006A583E" w:rsidRDefault="00321E7F" w:rsidP="004032D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A583E">
              <w:rPr>
                <w:lang w:val="en-US"/>
              </w:rPr>
              <w:t>*</w:t>
            </w:r>
          </w:p>
        </w:tc>
        <w:tc>
          <w:tcPr>
            <w:tcW w:w="3682" w:type="dxa"/>
          </w:tcPr>
          <w:p w14:paraId="60AD9A84" w14:textId="5C2BCDC3" w:rsidR="006A583E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Key Issues in the Modern Greek Language</w:t>
            </w:r>
          </w:p>
        </w:tc>
        <w:tc>
          <w:tcPr>
            <w:tcW w:w="886" w:type="dxa"/>
          </w:tcPr>
          <w:p w14:paraId="7F0DB20F" w14:textId="3E21BACE" w:rsidR="006A583E" w:rsidRPr="00583C1A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ΓΛ</w:t>
            </w:r>
            <w:r w:rsidRPr="00CA14C1">
              <w:rPr>
                <w:lang w:eastAsia="el-GR"/>
              </w:rPr>
              <w:t>0303</w:t>
            </w:r>
          </w:p>
        </w:tc>
        <w:tc>
          <w:tcPr>
            <w:tcW w:w="1074" w:type="dxa"/>
          </w:tcPr>
          <w:p w14:paraId="03403C7F" w14:textId="69C0DC2E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4B74F02C" w14:textId="4E7BED02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8" w:type="dxa"/>
          </w:tcPr>
          <w:p w14:paraId="602E923D" w14:textId="54BCD539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4" w:type="dxa"/>
          </w:tcPr>
          <w:p w14:paraId="3BAFD4B9" w14:textId="77777777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Androulakis</w:t>
            </w:r>
            <w:proofErr w:type="spellEnd"/>
          </w:p>
          <w:p w14:paraId="75AD0839" w14:textId="77777777" w:rsidR="006A583E" w:rsidRPr="009A35AD" w:rsidRDefault="006A583E" w:rsidP="00403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087AD720" w14:textId="759DD957" w:rsidR="00CA14C1" w:rsidRDefault="00CA14C1" w:rsidP="006A583E">
      <w:pPr>
        <w:pStyle w:val="Heading1"/>
        <w:rPr>
          <w:lang w:eastAsia="el-GR"/>
        </w:rPr>
      </w:pPr>
      <w:bookmarkStart w:id="1" w:name="_Hlk51088147"/>
      <w:r>
        <w:rPr>
          <w:lang w:eastAsia="el-GR"/>
        </w:rPr>
        <w:t>Literature</w:t>
      </w:r>
    </w:p>
    <w:tbl>
      <w:tblPr>
        <w:tblStyle w:val="GridTable4"/>
        <w:tblW w:w="0" w:type="auto"/>
        <w:tblLook w:val="06A0" w:firstRow="1" w:lastRow="0" w:firstColumn="1" w:lastColumn="0" w:noHBand="1" w:noVBand="1"/>
      </w:tblPr>
      <w:tblGrid>
        <w:gridCol w:w="480"/>
        <w:gridCol w:w="3626"/>
        <w:gridCol w:w="925"/>
        <w:gridCol w:w="1074"/>
        <w:gridCol w:w="958"/>
        <w:gridCol w:w="706"/>
        <w:gridCol w:w="1247"/>
      </w:tblGrid>
      <w:tr w:rsidR="006A583E" w:rsidRPr="00583C1A" w14:paraId="5BAB97C7" w14:textId="77777777" w:rsidTr="0041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750D284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626" w:type="dxa"/>
          </w:tcPr>
          <w:p w14:paraId="32A8D17E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25" w:type="dxa"/>
          </w:tcPr>
          <w:p w14:paraId="1179A9D1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074" w:type="dxa"/>
          </w:tcPr>
          <w:p w14:paraId="04924A2F" w14:textId="74A627D5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958" w:type="dxa"/>
          </w:tcPr>
          <w:p w14:paraId="5B2721B2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03745EA4" w14:textId="699D85E9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706" w:type="dxa"/>
          </w:tcPr>
          <w:p w14:paraId="225F7765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247" w:type="dxa"/>
          </w:tcPr>
          <w:p w14:paraId="437431E9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321E7F" w14:paraId="7A538801" w14:textId="77777777" w:rsidTr="004138C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</w:tcPr>
          <w:p w14:paraId="4E06EA33" w14:textId="1D580F29" w:rsidR="00321E7F" w:rsidRPr="009A35AD" w:rsidRDefault="00321E7F" w:rsidP="00321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</w:tbl>
    <w:p w14:paraId="19C182D1" w14:textId="5BEFFE9A" w:rsidR="00CA14C1" w:rsidRDefault="00CA14C1" w:rsidP="006A583E">
      <w:pPr>
        <w:pStyle w:val="Heading1"/>
        <w:rPr>
          <w:lang w:eastAsia="el-GR"/>
        </w:rPr>
      </w:pPr>
      <w:r>
        <w:rPr>
          <w:lang w:eastAsia="el-GR"/>
        </w:rPr>
        <w:t>Mathematics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0"/>
        <w:gridCol w:w="3552"/>
        <w:gridCol w:w="996"/>
        <w:gridCol w:w="1074"/>
        <w:gridCol w:w="852"/>
        <w:gridCol w:w="653"/>
        <w:gridCol w:w="1409"/>
      </w:tblGrid>
      <w:tr w:rsidR="006A583E" w:rsidRPr="00583C1A" w14:paraId="0006502D" w14:textId="77777777" w:rsidTr="00120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C025974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552" w:type="dxa"/>
          </w:tcPr>
          <w:p w14:paraId="212E8571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6" w:type="dxa"/>
          </w:tcPr>
          <w:p w14:paraId="10C212C6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074" w:type="dxa"/>
          </w:tcPr>
          <w:p w14:paraId="3DFD279B" w14:textId="25530A85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05E856E5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0056FDCA" w14:textId="357C8ADF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53" w:type="dxa"/>
          </w:tcPr>
          <w:p w14:paraId="2452E947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409" w:type="dxa"/>
          </w:tcPr>
          <w:p w14:paraId="1BCC19CB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37154059" w14:textId="77777777" w:rsidTr="0012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D3E7025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552" w:type="dxa"/>
          </w:tcPr>
          <w:p w14:paraId="2F60EBD9" w14:textId="18BD1CE6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Mathematics I</w:t>
            </w:r>
          </w:p>
        </w:tc>
        <w:tc>
          <w:tcPr>
            <w:tcW w:w="996" w:type="dxa"/>
          </w:tcPr>
          <w:p w14:paraId="3444B201" w14:textId="245CACB5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ΜΘ0101</w:t>
            </w:r>
          </w:p>
        </w:tc>
        <w:tc>
          <w:tcPr>
            <w:tcW w:w="1074" w:type="dxa"/>
          </w:tcPr>
          <w:p w14:paraId="7B83B42F" w14:textId="23152B23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4A6D8D48" w14:textId="33E53735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67D1D07B" w14:textId="0AF7680B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9" w:type="dxa"/>
          </w:tcPr>
          <w:p w14:paraId="7737E9E7" w14:textId="2CAB4A52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Hatzikyriakou</w:t>
            </w:r>
            <w:proofErr w:type="spellEnd"/>
          </w:p>
        </w:tc>
      </w:tr>
      <w:tr w:rsidR="006A583E" w14:paraId="11CAC21B" w14:textId="77777777" w:rsidTr="00120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55272DE" w14:textId="77777777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552" w:type="dxa"/>
          </w:tcPr>
          <w:p w14:paraId="070D9501" w14:textId="66EF67DB" w:rsidR="006A583E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Mathematics II</w:t>
            </w:r>
          </w:p>
        </w:tc>
        <w:tc>
          <w:tcPr>
            <w:tcW w:w="996" w:type="dxa"/>
          </w:tcPr>
          <w:p w14:paraId="2F19FF7C" w14:textId="24A8B81D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ΜΘ0202</w:t>
            </w:r>
          </w:p>
        </w:tc>
        <w:tc>
          <w:tcPr>
            <w:tcW w:w="1074" w:type="dxa"/>
          </w:tcPr>
          <w:p w14:paraId="69B5F1EC" w14:textId="7E2493CF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36B13C3" w14:textId="06A4574E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0DE1DFE8" w14:textId="25480561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9" w:type="dxa"/>
          </w:tcPr>
          <w:p w14:paraId="2D57865F" w14:textId="1225E17F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Hatzikyriakou</w:t>
            </w:r>
            <w:proofErr w:type="spellEnd"/>
          </w:p>
        </w:tc>
      </w:tr>
      <w:tr w:rsidR="006A583E" w14:paraId="2D53CB19" w14:textId="77777777" w:rsidTr="0012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A854640" w14:textId="77777777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3552" w:type="dxa"/>
          </w:tcPr>
          <w:p w14:paraId="26078313" w14:textId="77777777" w:rsidR="006A583E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Didactics of Mathematics: Theoretical Approaches &amp; Workshop Activities</w:t>
            </w:r>
          </w:p>
          <w:p w14:paraId="55E4C0D1" w14:textId="2DA37ADE" w:rsidR="007C7F94" w:rsidRPr="007C7F94" w:rsidRDefault="007C7F94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l-GR"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Requisites: 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ΜΘ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0101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 xml:space="preserve"> 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or M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Θ0202</w:t>
            </w:r>
          </w:p>
        </w:tc>
        <w:tc>
          <w:tcPr>
            <w:tcW w:w="996" w:type="dxa"/>
          </w:tcPr>
          <w:p w14:paraId="43C5FB46" w14:textId="505CBEBA" w:rsidR="006A583E" w:rsidRPr="00583C1A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0303</w:t>
            </w:r>
          </w:p>
        </w:tc>
        <w:tc>
          <w:tcPr>
            <w:tcW w:w="1074" w:type="dxa"/>
          </w:tcPr>
          <w:p w14:paraId="48BA08FE" w14:textId="49273086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D45951B" w14:textId="040ED97B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1175FD23" w14:textId="3EE0EC6E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9" w:type="dxa"/>
          </w:tcPr>
          <w:p w14:paraId="77AD75B8" w14:textId="77777777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Triantafillidis</w:t>
            </w:r>
            <w:proofErr w:type="spellEnd"/>
          </w:p>
          <w:p w14:paraId="767CD066" w14:textId="04C89621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Sdrolias</w:t>
            </w:r>
            <w:proofErr w:type="spellEnd"/>
          </w:p>
        </w:tc>
      </w:tr>
      <w:tr w:rsidR="006A583E" w14:paraId="24FD21BB" w14:textId="77777777" w:rsidTr="00120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2A3433F" w14:textId="7D353B49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52" w:type="dxa"/>
          </w:tcPr>
          <w:p w14:paraId="4C576E1A" w14:textId="1F8EF217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 xml:space="preserve">Critical </w:t>
            </w:r>
            <w:r>
              <w:rPr>
                <w:lang w:val="en-US" w:eastAsia="el-GR"/>
              </w:rPr>
              <w:t>Issues of</w:t>
            </w:r>
            <w:r>
              <w:rPr>
                <w:lang w:eastAsia="el-GR"/>
              </w:rPr>
              <w:t xml:space="preserve"> Mathematics Teaching: Ethnography and Mathematical Education</w:t>
            </w:r>
          </w:p>
        </w:tc>
        <w:tc>
          <w:tcPr>
            <w:tcW w:w="996" w:type="dxa"/>
          </w:tcPr>
          <w:p w14:paraId="5127A759" w14:textId="13FA40A3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1304</w:t>
            </w:r>
          </w:p>
        </w:tc>
        <w:tc>
          <w:tcPr>
            <w:tcW w:w="1074" w:type="dxa"/>
          </w:tcPr>
          <w:p w14:paraId="755E530A" w14:textId="7F7D6A81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794BF23F" w14:textId="23F7D2CA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719950D2" w14:textId="1AA88C1D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14:paraId="048974A1" w14:textId="77777777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Triantafillidis</w:t>
            </w:r>
            <w:proofErr w:type="spellEnd"/>
          </w:p>
          <w:p w14:paraId="21BE84E6" w14:textId="77777777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A583E" w14:paraId="597B824B" w14:textId="77777777" w:rsidTr="0012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E03C2ED" w14:textId="77777777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52" w:type="dxa"/>
          </w:tcPr>
          <w:p w14:paraId="45A7CBD6" w14:textId="77777777" w:rsidR="006A583E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 xml:space="preserve">Designing and Implementing Teaching </w:t>
            </w:r>
            <w:proofErr w:type="spellStart"/>
            <w:r>
              <w:rPr>
                <w:lang w:eastAsia="el-GR"/>
              </w:rPr>
              <w:t>Scenaria</w:t>
            </w:r>
            <w:proofErr w:type="spellEnd"/>
            <w:r>
              <w:rPr>
                <w:lang w:eastAsia="el-GR"/>
              </w:rPr>
              <w:t xml:space="preserve"> on Mathematics</w:t>
            </w:r>
          </w:p>
          <w:p w14:paraId="1159B639" w14:textId="134B58B2" w:rsidR="007C7F94" w:rsidRPr="007C7F94" w:rsidRDefault="007C7F94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Requisite: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ΜΘ0303</w:t>
            </w:r>
          </w:p>
        </w:tc>
        <w:tc>
          <w:tcPr>
            <w:tcW w:w="996" w:type="dxa"/>
          </w:tcPr>
          <w:p w14:paraId="39B05E0F" w14:textId="02794BBB" w:rsidR="006A583E" w:rsidRPr="00583C1A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1305</w:t>
            </w:r>
          </w:p>
        </w:tc>
        <w:tc>
          <w:tcPr>
            <w:tcW w:w="1074" w:type="dxa"/>
          </w:tcPr>
          <w:p w14:paraId="4DC0D024" w14:textId="096BD14D" w:rsidR="006A583E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3E152583" w14:textId="3EA4A7A9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4C4CF80B" w14:textId="49A95A21" w:rsidR="006A583E" w:rsidRDefault="006A583E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14:paraId="284BE575" w14:textId="77777777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Triantafillidis</w:t>
            </w:r>
            <w:proofErr w:type="spellEnd"/>
          </w:p>
          <w:p w14:paraId="3FD49596" w14:textId="77777777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6A583E" w14:paraId="4A324D0E" w14:textId="77777777" w:rsidTr="00120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242592D" w14:textId="77777777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52" w:type="dxa"/>
          </w:tcPr>
          <w:p w14:paraId="7663FCB2" w14:textId="35BE5569" w:rsidR="006A583E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Introduction to Logic and Critical Thinking</w:t>
            </w:r>
          </w:p>
        </w:tc>
        <w:tc>
          <w:tcPr>
            <w:tcW w:w="996" w:type="dxa"/>
          </w:tcPr>
          <w:p w14:paraId="74E2217C" w14:textId="213AF6E5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1202</w:t>
            </w:r>
          </w:p>
        </w:tc>
        <w:tc>
          <w:tcPr>
            <w:tcW w:w="1074" w:type="dxa"/>
          </w:tcPr>
          <w:p w14:paraId="3CF1F3CB" w14:textId="32E96B1A" w:rsidR="006A583E" w:rsidRDefault="001201FF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222B96BF" w14:textId="78FDD56F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7D42EB3C" w14:textId="2B5F1606" w:rsidR="006A583E" w:rsidRDefault="006A583E" w:rsidP="00120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14:paraId="0B475270" w14:textId="7C6807F8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Hatzikyriakou</w:t>
            </w:r>
            <w:proofErr w:type="spellEnd"/>
          </w:p>
        </w:tc>
      </w:tr>
      <w:tr w:rsidR="001201FF" w14:paraId="6D0194FE" w14:textId="77777777" w:rsidTr="0012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6C2FF09" w14:textId="77777777" w:rsidR="001201FF" w:rsidRDefault="001201FF" w:rsidP="001201F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52" w:type="dxa"/>
          </w:tcPr>
          <w:p w14:paraId="3D531F2D" w14:textId="77777777" w:rsidR="001201FF" w:rsidRDefault="001201FF" w:rsidP="00120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Entertaining Mathematics &amp; Problem-Solving</w:t>
            </w:r>
          </w:p>
          <w:p w14:paraId="01BEB3CC" w14:textId="7FAD2E2E" w:rsidR="007C7F94" w:rsidRPr="007C7F94" w:rsidRDefault="007C7F94" w:rsidP="00120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l-GR"/>
              </w:rPr>
            </w:pP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>Requisite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>s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eastAsia="el-GR"/>
              </w:rPr>
              <w:t xml:space="preserve">: 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ΜΘ</w:t>
            </w:r>
            <w:r w:rsidRPr="00321E7F"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0101 </w:t>
            </w: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and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 M</w:t>
            </w:r>
            <w:r w:rsidRPr="007C7F94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Θ</w:t>
            </w:r>
            <w:r w:rsidRPr="00321E7F"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0202</w:t>
            </w:r>
          </w:p>
        </w:tc>
        <w:tc>
          <w:tcPr>
            <w:tcW w:w="996" w:type="dxa"/>
          </w:tcPr>
          <w:p w14:paraId="0C043D14" w14:textId="6E1E66F0" w:rsidR="001201FF" w:rsidRPr="00583C1A" w:rsidRDefault="001201FF" w:rsidP="00120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ΜΘ</w:t>
            </w:r>
            <w:r w:rsidRPr="00325531">
              <w:rPr>
                <w:lang w:eastAsia="el-GR"/>
              </w:rPr>
              <w:t>1201</w:t>
            </w:r>
          </w:p>
        </w:tc>
        <w:tc>
          <w:tcPr>
            <w:tcW w:w="1074" w:type="dxa"/>
          </w:tcPr>
          <w:p w14:paraId="2B6CFFB4" w14:textId="3FBE93A5" w:rsidR="001201FF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19A7E2F1" w14:textId="615951F3" w:rsidR="001201FF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3" w:type="dxa"/>
          </w:tcPr>
          <w:p w14:paraId="58B9E446" w14:textId="3AA9D396" w:rsidR="001201FF" w:rsidRDefault="001201FF" w:rsidP="00120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14:paraId="6E772CE1" w14:textId="2026E215" w:rsidR="001201FF" w:rsidRDefault="001201FF" w:rsidP="00120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Hatzikyriakou</w:t>
            </w:r>
            <w:proofErr w:type="spellEnd"/>
          </w:p>
        </w:tc>
      </w:tr>
    </w:tbl>
    <w:p w14:paraId="1836332A" w14:textId="77777777" w:rsidR="004138C2" w:rsidRDefault="004138C2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el-GR"/>
        </w:rPr>
      </w:pPr>
      <w:r>
        <w:rPr>
          <w:lang w:eastAsia="el-GR"/>
        </w:rPr>
        <w:br w:type="page"/>
      </w:r>
    </w:p>
    <w:p w14:paraId="1F33EE98" w14:textId="065C264E" w:rsidR="009567F9" w:rsidRDefault="000C6C05" w:rsidP="006A583E">
      <w:pPr>
        <w:pStyle w:val="Heading1"/>
        <w:rPr>
          <w:lang w:eastAsia="el-GR"/>
        </w:rPr>
      </w:pPr>
      <w:r>
        <w:rPr>
          <w:lang w:eastAsia="el-GR"/>
        </w:rPr>
        <w:lastRenderedPageBreak/>
        <w:t>Pedagogy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993"/>
        <w:gridCol w:w="1128"/>
        <w:gridCol w:w="856"/>
        <w:gridCol w:w="684"/>
        <w:gridCol w:w="1391"/>
      </w:tblGrid>
      <w:tr w:rsidR="006A583E" w:rsidRPr="00583C1A" w14:paraId="4438FA53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C0F6C1B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84" w:type="dxa"/>
          </w:tcPr>
          <w:p w14:paraId="26B338F4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3" w:type="dxa"/>
          </w:tcPr>
          <w:p w14:paraId="449CA6E8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28" w:type="dxa"/>
          </w:tcPr>
          <w:p w14:paraId="57030FC8" w14:textId="7DC758C5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6" w:type="dxa"/>
          </w:tcPr>
          <w:p w14:paraId="6703F5CF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48BBE9F2" w14:textId="57AB706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84" w:type="dxa"/>
          </w:tcPr>
          <w:p w14:paraId="6C0AD6AF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91" w:type="dxa"/>
          </w:tcPr>
          <w:p w14:paraId="76DAD562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78843B86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8E82761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484" w:type="dxa"/>
          </w:tcPr>
          <w:p w14:paraId="5D3B9D49" w14:textId="7B338D07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Introduction to the Education Sciences</w:t>
            </w:r>
          </w:p>
        </w:tc>
        <w:tc>
          <w:tcPr>
            <w:tcW w:w="993" w:type="dxa"/>
          </w:tcPr>
          <w:p w14:paraId="530DECAF" w14:textId="630D19A9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0101</w:t>
            </w:r>
          </w:p>
        </w:tc>
        <w:tc>
          <w:tcPr>
            <w:tcW w:w="1128" w:type="dxa"/>
          </w:tcPr>
          <w:p w14:paraId="186B1549" w14:textId="0EBC0923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583DD661" w14:textId="2B813F6D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57563B27" w14:textId="30E08785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222820EF" w14:textId="1C22CF00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Ch.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Govaris</w:t>
            </w:r>
            <w:proofErr w:type="spellEnd"/>
          </w:p>
        </w:tc>
      </w:tr>
      <w:tr w:rsidR="006A583E" w14:paraId="52BCBAC6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3EC878F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484" w:type="dxa"/>
          </w:tcPr>
          <w:p w14:paraId="24192070" w14:textId="24A2CF59" w:rsidR="006A583E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Teaching Methodology: Structural Elements of Teaching</w:t>
            </w:r>
          </w:p>
        </w:tc>
        <w:tc>
          <w:tcPr>
            <w:tcW w:w="993" w:type="dxa"/>
          </w:tcPr>
          <w:p w14:paraId="72FE37F5" w14:textId="6D7195DF" w:rsidR="006A583E" w:rsidRPr="00583C1A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0303</w:t>
            </w:r>
          </w:p>
        </w:tc>
        <w:tc>
          <w:tcPr>
            <w:tcW w:w="1128" w:type="dxa"/>
          </w:tcPr>
          <w:p w14:paraId="5E866EA8" w14:textId="5EB73E75" w:rsidR="006A583E" w:rsidRDefault="001201FF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1DB5B8F4" w14:textId="5F1C5F72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5F85215C" w14:textId="3F90247F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91" w:type="dxa"/>
          </w:tcPr>
          <w:p w14:paraId="115DB385" w14:textId="0E403C9A" w:rsidR="006A583E" w:rsidRPr="009A35AD" w:rsidRDefault="006A583E" w:rsidP="00F55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S. Kaldi</w:t>
            </w:r>
          </w:p>
        </w:tc>
      </w:tr>
      <w:tr w:rsidR="006A583E" w14:paraId="22B2C89B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D562662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3484" w:type="dxa"/>
          </w:tcPr>
          <w:p w14:paraId="5D0B3905" w14:textId="35E533A3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Educational Assessment</w:t>
            </w:r>
          </w:p>
        </w:tc>
        <w:tc>
          <w:tcPr>
            <w:tcW w:w="993" w:type="dxa"/>
          </w:tcPr>
          <w:p w14:paraId="1297503B" w14:textId="7C1B0609" w:rsidR="006A583E" w:rsidRPr="00583C1A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ΠΕ0404</w:t>
            </w:r>
          </w:p>
        </w:tc>
        <w:tc>
          <w:tcPr>
            <w:tcW w:w="1128" w:type="dxa"/>
          </w:tcPr>
          <w:p w14:paraId="26096429" w14:textId="36E3F7EE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51EDB1FD" w14:textId="664FFF7E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26D2067C" w14:textId="61196C03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624F9923" w14:textId="35A39008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Chaniotakis</w:t>
            </w:r>
            <w:proofErr w:type="spellEnd"/>
          </w:p>
        </w:tc>
      </w:tr>
      <w:tr w:rsidR="006A583E" w14:paraId="3444F52B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FC6A392" w14:textId="09C28035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3484" w:type="dxa"/>
          </w:tcPr>
          <w:p w14:paraId="427DF9E5" w14:textId="78D4E283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Intercultural and Counter-racist Education: Theory &amp; Practice</w:t>
            </w:r>
          </w:p>
        </w:tc>
        <w:tc>
          <w:tcPr>
            <w:tcW w:w="993" w:type="dxa"/>
          </w:tcPr>
          <w:p w14:paraId="75E8A892" w14:textId="358D5354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0605</w:t>
            </w:r>
          </w:p>
        </w:tc>
        <w:tc>
          <w:tcPr>
            <w:tcW w:w="1128" w:type="dxa"/>
          </w:tcPr>
          <w:p w14:paraId="26875B0E" w14:textId="62AB2EBD" w:rsidR="006A583E" w:rsidRDefault="001201FF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7997D5D5" w14:textId="51543523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4" w:type="dxa"/>
          </w:tcPr>
          <w:p w14:paraId="50F342B1" w14:textId="2079273D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91" w:type="dxa"/>
          </w:tcPr>
          <w:p w14:paraId="1F5252F3" w14:textId="5254636E" w:rsidR="006A583E" w:rsidRPr="009A35AD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Ch.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Govaris</w:t>
            </w:r>
            <w:proofErr w:type="spellEnd"/>
          </w:p>
        </w:tc>
      </w:tr>
      <w:tr w:rsidR="006A583E" w14:paraId="2C91A87A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47E31A3" w14:textId="77777777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4" w:type="dxa"/>
          </w:tcPr>
          <w:p w14:paraId="08430AD7" w14:textId="03D387FA" w:rsidR="006A583E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Classroom Teaching</w:t>
            </w:r>
            <w:r w:rsidRPr="000C6C05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and Pedagogical Interactions</w:t>
            </w:r>
          </w:p>
        </w:tc>
        <w:tc>
          <w:tcPr>
            <w:tcW w:w="993" w:type="dxa"/>
          </w:tcPr>
          <w:p w14:paraId="0F039EAB" w14:textId="7CA25D1F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1108</w:t>
            </w:r>
          </w:p>
        </w:tc>
        <w:tc>
          <w:tcPr>
            <w:tcW w:w="1128" w:type="dxa"/>
          </w:tcPr>
          <w:p w14:paraId="37A9F92E" w14:textId="5C2CFB39" w:rsidR="006A583E" w:rsidRDefault="001201FF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18EAC151" w14:textId="31BCEBAC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010706F0" w14:textId="57321F48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05A1D5BF" w14:textId="1B576931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Chaniotakis</w:t>
            </w:r>
            <w:proofErr w:type="spellEnd"/>
          </w:p>
        </w:tc>
      </w:tr>
      <w:tr w:rsidR="00A904A0" w14:paraId="2AB400F9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F67EEA9" w14:textId="2978795B" w:rsidR="00A904A0" w:rsidRDefault="004138C2" w:rsidP="00A904A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84" w:type="dxa"/>
          </w:tcPr>
          <w:p w14:paraId="013BCA46" w14:textId="1062A163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n-US" w:eastAsia="el-GR"/>
              </w:rPr>
              <w:t>Education in the Cinema</w:t>
            </w:r>
          </w:p>
        </w:tc>
        <w:tc>
          <w:tcPr>
            <w:tcW w:w="993" w:type="dxa"/>
          </w:tcPr>
          <w:p w14:paraId="6DCBA316" w14:textId="61164113" w:rsidR="00A904A0" w:rsidRPr="00D24E13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ΠΕ</w:t>
            </w:r>
            <w:r w:rsidRPr="00325531">
              <w:rPr>
                <w:lang w:eastAsia="el-GR"/>
              </w:rPr>
              <w:t>1315</w:t>
            </w:r>
          </w:p>
        </w:tc>
        <w:tc>
          <w:tcPr>
            <w:tcW w:w="1128" w:type="dxa"/>
          </w:tcPr>
          <w:p w14:paraId="3899686D" w14:textId="0D4219AB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383C8405" w14:textId="3BDF5C62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04A190F5" w14:textId="02E7FC57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4542B203" w14:textId="19973003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Chaniotakis</w:t>
            </w:r>
            <w:proofErr w:type="spellEnd"/>
          </w:p>
        </w:tc>
      </w:tr>
      <w:tr w:rsidR="00A904A0" w14:paraId="1AAEDBDB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BE0AAC8" w14:textId="29D79997" w:rsidR="00A904A0" w:rsidRDefault="004138C2" w:rsidP="00A904A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84" w:type="dxa"/>
          </w:tcPr>
          <w:p w14:paraId="43A17929" w14:textId="77777777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Comparative Pedagogy</w:t>
            </w:r>
          </w:p>
          <w:p w14:paraId="15048510" w14:textId="122472B8" w:rsidR="00A904A0" w:rsidRP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 w:eastAsia="el-GR"/>
              </w:rPr>
            </w:pPr>
          </w:p>
        </w:tc>
        <w:tc>
          <w:tcPr>
            <w:tcW w:w="993" w:type="dxa"/>
          </w:tcPr>
          <w:p w14:paraId="69717873" w14:textId="63D26A69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ΠΕ1317</w:t>
            </w:r>
          </w:p>
        </w:tc>
        <w:tc>
          <w:tcPr>
            <w:tcW w:w="1128" w:type="dxa"/>
          </w:tcPr>
          <w:p w14:paraId="141A534B" w14:textId="7017A45E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4126B21D" w14:textId="7047F8A2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4" w:type="dxa"/>
          </w:tcPr>
          <w:p w14:paraId="048BD051" w14:textId="332BA895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</w:tcPr>
          <w:p w14:paraId="02C3555F" w14:textId="7BDE3260" w:rsidR="00A904A0" w:rsidRPr="009A35AD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S. Kaldi</w:t>
            </w:r>
          </w:p>
        </w:tc>
      </w:tr>
      <w:tr w:rsidR="00A904A0" w14:paraId="24208C21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4B3928A" w14:textId="6720FFD1" w:rsidR="00A904A0" w:rsidRDefault="004138C2" w:rsidP="00A904A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84" w:type="dxa"/>
          </w:tcPr>
          <w:p w14:paraId="380988AE" w14:textId="4AA99A4F" w:rsidR="00A904A0" w:rsidRPr="00255EDE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Organisational Behaviour in Education</w:t>
            </w:r>
          </w:p>
        </w:tc>
        <w:tc>
          <w:tcPr>
            <w:tcW w:w="993" w:type="dxa"/>
          </w:tcPr>
          <w:p w14:paraId="60CD5F2A" w14:textId="16378050" w:rsidR="00A904A0" w:rsidRPr="00255EDE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ΠΕ1201</w:t>
            </w:r>
          </w:p>
        </w:tc>
        <w:tc>
          <w:tcPr>
            <w:tcW w:w="1128" w:type="dxa"/>
          </w:tcPr>
          <w:p w14:paraId="26FF53C6" w14:textId="5609AD7F" w:rsidR="00A904A0" w:rsidRPr="001201FF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41C8B3F0" w14:textId="50FA2236" w:rsidR="00A904A0" w:rsidRPr="00255EDE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84" w:type="dxa"/>
          </w:tcPr>
          <w:p w14:paraId="4BABC452" w14:textId="07BD3646" w:rsidR="00A904A0" w:rsidRPr="00255EDE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391" w:type="dxa"/>
          </w:tcPr>
          <w:p w14:paraId="1797583B" w14:textId="54D8D8E6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Lazaridou</w:t>
            </w:r>
            <w:proofErr w:type="spellEnd"/>
          </w:p>
        </w:tc>
      </w:tr>
      <w:tr w:rsidR="00A904A0" w14:paraId="697F9D26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6B374DA" w14:textId="249F835E" w:rsidR="00A904A0" w:rsidRDefault="004138C2" w:rsidP="00A904A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84" w:type="dxa"/>
          </w:tcPr>
          <w:p w14:paraId="7D967E19" w14:textId="4602DE3D" w:rsidR="00A904A0" w:rsidRPr="00FB7961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 w:rsidRPr="00FB7961">
              <w:rPr>
                <w:lang w:eastAsia="el-GR"/>
              </w:rPr>
              <w:t>Geography and Teaching Geography in Primary Education</w:t>
            </w:r>
          </w:p>
        </w:tc>
        <w:tc>
          <w:tcPr>
            <w:tcW w:w="993" w:type="dxa"/>
          </w:tcPr>
          <w:p w14:paraId="11707A0C" w14:textId="2F70E488" w:rsidR="00A904A0" w:rsidRPr="00255EDE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 w:eastAsia="el-GR"/>
              </w:rPr>
            </w:pPr>
            <w:r>
              <w:rPr>
                <w:lang w:val="el-GR" w:eastAsia="el-GR"/>
              </w:rPr>
              <w:t>ΠΕ131</w:t>
            </w:r>
            <w:r w:rsidR="00FB7961">
              <w:rPr>
                <w:lang w:val="el-GR" w:eastAsia="el-GR"/>
              </w:rPr>
              <w:t>8</w:t>
            </w:r>
          </w:p>
        </w:tc>
        <w:tc>
          <w:tcPr>
            <w:tcW w:w="1128" w:type="dxa"/>
          </w:tcPr>
          <w:p w14:paraId="54CF169A" w14:textId="7C8F634A" w:rsidR="00A904A0" w:rsidRPr="001201FF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2306E6AB" w14:textId="2C3DAAD2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84" w:type="dxa"/>
          </w:tcPr>
          <w:p w14:paraId="5ACBEC76" w14:textId="5FA69558" w:rsidR="00A904A0" w:rsidRDefault="00A904A0" w:rsidP="00A90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391" w:type="dxa"/>
          </w:tcPr>
          <w:p w14:paraId="5C3B4980" w14:textId="43CCBE11" w:rsidR="00A904A0" w:rsidRPr="009A35AD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  <w:tr w:rsidR="00A904A0" w14:paraId="46DA1F73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6702551" w14:textId="5A471F54" w:rsidR="00A904A0" w:rsidRDefault="004138C2" w:rsidP="00A904A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84" w:type="dxa"/>
          </w:tcPr>
          <w:p w14:paraId="2754777C" w14:textId="73B2E008" w:rsidR="00A904A0" w:rsidRPr="00FB7961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 w:rsidRPr="00FB7961">
              <w:rPr>
                <w:lang w:eastAsia="el-GR"/>
              </w:rPr>
              <w:t>Visual Literacies and Multi-modality</w:t>
            </w:r>
          </w:p>
        </w:tc>
        <w:tc>
          <w:tcPr>
            <w:tcW w:w="993" w:type="dxa"/>
          </w:tcPr>
          <w:p w14:paraId="6E788877" w14:textId="537E6C9C" w:rsidR="00A904A0" w:rsidRPr="00D24E13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 w:rsidRPr="00460460">
              <w:rPr>
                <w:sz w:val="20"/>
                <w:szCs w:val="20"/>
              </w:rPr>
              <w:t>ΠΕ1303</w:t>
            </w:r>
          </w:p>
        </w:tc>
        <w:tc>
          <w:tcPr>
            <w:tcW w:w="1128" w:type="dxa"/>
          </w:tcPr>
          <w:p w14:paraId="2EFA5E2D" w14:textId="23E10B04" w:rsidR="00A904A0" w:rsidRPr="001201FF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211834D1" w14:textId="27A2E365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84" w:type="dxa"/>
          </w:tcPr>
          <w:p w14:paraId="38AF0BDF" w14:textId="6F038EC9" w:rsidR="00A904A0" w:rsidRDefault="00A904A0" w:rsidP="00A90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391" w:type="dxa"/>
          </w:tcPr>
          <w:p w14:paraId="2E672A9A" w14:textId="7689AC9A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</w:tbl>
    <w:p w14:paraId="29CE75B5" w14:textId="6CEE7DA9" w:rsidR="00CA14C1" w:rsidRDefault="00CA14C1" w:rsidP="006A583E">
      <w:pPr>
        <w:pStyle w:val="Heading1"/>
        <w:rPr>
          <w:lang w:eastAsia="el-GR"/>
        </w:rPr>
      </w:pPr>
      <w:r>
        <w:rPr>
          <w:lang w:eastAsia="el-GR"/>
        </w:rPr>
        <w:t>Philos</w:t>
      </w:r>
      <w:r w:rsidR="006A583E">
        <w:rPr>
          <w:lang w:eastAsia="el-GR"/>
        </w:rPr>
        <w:t>o</w:t>
      </w:r>
      <w:r>
        <w:rPr>
          <w:lang w:eastAsia="el-GR"/>
        </w:rPr>
        <w:t>phy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0"/>
        <w:gridCol w:w="3479"/>
        <w:gridCol w:w="993"/>
        <w:gridCol w:w="1132"/>
        <w:gridCol w:w="852"/>
        <w:gridCol w:w="683"/>
        <w:gridCol w:w="1397"/>
      </w:tblGrid>
      <w:tr w:rsidR="006A583E" w:rsidRPr="00583C1A" w14:paraId="7146CAB0" w14:textId="77777777" w:rsidTr="00A90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40ADB53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79" w:type="dxa"/>
          </w:tcPr>
          <w:p w14:paraId="6F8CD4B8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3" w:type="dxa"/>
          </w:tcPr>
          <w:p w14:paraId="08C98152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32" w:type="dxa"/>
          </w:tcPr>
          <w:p w14:paraId="4DE45893" w14:textId="63A57034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44D5F3F9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3572DE9D" w14:textId="04477812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83" w:type="dxa"/>
          </w:tcPr>
          <w:p w14:paraId="12D2ECE1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97" w:type="dxa"/>
          </w:tcPr>
          <w:p w14:paraId="40D61DEC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2C55C9FE" w14:textId="77777777" w:rsidTr="00A9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3DAA79E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479" w:type="dxa"/>
          </w:tcPr>
          <w:p w14:paraId="365D1E9B" w14:textId="535FB0C9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>Introduction to Philosophy</w:t>
            </w:r>
          </w:p>
        </w:tc>
        <w:tc>
          <w:tcPr>
            <w:tcW w:w="993" w:type="dxa"/>
          </w:tcPr>
          <w:p w14:paraId="2D6C01B8" w14:textId="7502E5DF" w:rsidR="006A583E" w:rsidRPr="00A904A0" w:rsidRDefault="00A904A0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/>
              </w:rPr>
              <w:t>ΦΣ</w:t>
            </w:r>
            <w:r>
              <w:rPr>
                <w:lang w:val="en-US"/>
              </w:rPr>
              <w:t>????</w:t>
            </w:r>
          </w:p>
        </w:tc>
        <w:tc>
          <w:tcPr>
            <w:tcW w:w="1132" w:type="dxa"/>
          </w:tcPr>
          <w:p w14:paraId="09A26E9D" w14:textId="21659B40" w:rsidR="006A583E" w:rsidRDefault="00A904A0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238AA86B" w14:textId="271390F6" w:rsidR="006A583E" w:rsidRDefault="00A904A0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3" w:type="dxa"/>
          </w:tcPr>
          <w:p w14:paraId="196BC9AB" w14:textId="2C506CB0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7" w:type="dxa"/>
          </w:tcPr>
          <w:p w14:paraId="572472D2" w14:textId="460FEC4B" w:rsidR="006A583E" w:rsidRPr="009A35AD" w:rsidRDefault="0076074B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Daskalaki</w:t>
            </w:r>
            <w:proofErr w:type="spellEnd"/>
          </w:p>
        </w:tc>
      </w:tr>
      <w:tr w:rsidR="00A904A0" w14:paraId="171C70A1" w14:textId="77777777" w:rsidTr="00A90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232D7BB" w14:textId="2176E422" w:rsidR="00A904A0" w:rsidRDefault="00A904A0" w:rsidP="00A904A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79" w:type="dxa"/>
          </w:tcPr>
          <w:p w14:paraId="238B258F" w14:textId="58B9B795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n-US" w:eastAsia="el-GR"/>
              </w:rPr>
              <w:t>Introduction to Epistemology</w:t>
            </w:r>
          </w:p>
        </w:tc>
        <w:tc>
          <w:tcPr>
            <w:tcW w:w="993" w:type="dxa"/>
          </w:tcPr>
          <w:p w14:paraId="2C2CA5E8" w14:textId="27042356" w:rsidR="00A904A0" w:rsidRPr="00583C1A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/>
              </w:rPr>
              <w:t>ΦΣ</w:t>
            </w:r>
            <w:r>
              <w:rPr>
                <w:lang w:val="en-US"/>
              </w:rPr>
              <w:t>????</w:t>
            </w:r>
          </w:p>
        </w:tc>
        <w:tc>
          <w:tcPr>
            <w:tcW w:w="1132" w:type="dxa"/>
          </w:tcPr>
          <w:p w14:paraId="64B82DDD" w14:textId="0FA4737A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2" w:type="dxa"/>
          </w:tcPr>
          <w:p w14:paraId="47E58FA5" w14:textId="32EEDA66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3" w:type="dxa"/>
          </w:tcPr>
          <w:p w14:paraId="4CC48907" w14:textId="103D550C" w:rsidR="00A904A0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7" w:type="dxa"/>
          </w:tcPr>
          <w:p w14:paraId="2AC9B473" w14:textId="6599B2F6" w:rsidR="00A904A0" w:rsidRPr="009A35AD" w:rsidRDefault="00A904A0" w:rsidP="00A90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Daskalaki</w:t>
            </w:r>
            <w:proofErr w:type="spellEnd"/>
          </w:p>
        </w:tc>
      </w:tr>
      <w:tr w:rsidR="00A904A0" w14:paraId="7253FB57" w14:textId="77777777" w:rsidTr="00A9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7BF2D90C" w14:textId="7EA147F2" w:rsidR="00A904A0" w:rsidRDefault="004138C2" w:rsidP="00A904A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79" w:type="dxa"/>
          </w:tcPr>
          <w:p w14:paraId="2E7DADDA" w14:textId="08B99B3C" w:rsidR="00A904A0" w:rsidRPr="00583C1A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Philosophy with Children: Key Issues and Teaching Practices for Primary Education</w:t>
            </w:r>
          </w:p>
        </w:tc>
        <w:tc>
          <w:tcPr>
            <w:tcW w:w="993" w:type="dxa"/>
          </w:tcPr>
          <w:p w14:paraId="26834DDA" w14:textId="3F8FEDD9" w:rsidR="00A904A0" w:rsidRPr="00583C1A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/>
              </w:rPr>
              <w:t>ΦΣ</w:t>
            </w:r>
            <w:r>
              <w:rPr>
                <w:lang w:val="en-US"/>
              </w:rPr>
              <w:t>????</w:t>
            </w:r>
          </w:p>
        </w:tc>
        <w:tc>
          <w:tcPr>
            <w:tcW w:w="1132" w:type="dxa"/>
          </w:tcPr>
          <w:p w14:paraId="0063A408" w14:textId="27866FA2" w:rsidR="00A904A0" w:rsidRDefault="007C7F94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2" w:type="dxa"/>
          </w:tcPr>
          <w:p w14:paraId="164E6CE1" w14:textId="12D8CB01" w:rsidR="00A904A0" w:rsidRDefault="007C7F94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3" w:type="dxa"/>
          </w:tcPr>
          <w:p w14:paraId="59B3AE8E" w14:textId="1AEA0EAB" w:rsidR="00A904A0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7" w:type="dxa"/>
          </w:tcPr>
          <w:p w14:paraId="5D3C6DFA" w14:textId="09459417" w:rsidR="00A904A0" w:rsidRPr="009A35AD" w:rsidRDefault="00A904A0" w:rsidP="00A90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Daskalaki</w:t>
            </w:r>
            <w:proofErr w:type="spellEnd"/>
          </w:p>
        </w:tc>
      </w:tr>
    </w:tbl>
    <w:p w14:paraId="1A15097E" w14:textId="77777777" w:rsidR="004138C2" w:rsidRDefault="004138C2">
      <w:pPr>
        <w:rPr>
          <w:rFonts w:asciiTheme="majorHAnsi" w:eastAsiaTheme="majorEastAsia" w:hAnsiTheme="majorHAnsi" w:cstheme="majorBidi"/>
          <w:b/>
          <w:bCs/>
          <w:smallCaps/>
          <w:noProof/>
          <w:color w:val="000000" w:themeColor="text1"/>
          <w:sz w:val="36"/>
          <w:szCs w:val="36"/>
          <w:lang w:eastAsia="el-GR"/>
        </w:rPr>
      </w:pPr>
      <w:r>
        <w:rPr>
          <w:noProof/>
          <w:lang w:eastAsia="el-GR"/>
        </w:rPr>
        <w:br w:type="page"/>
      </w:r>
    </w:p>
    <w:p w14:paraId="1DF92CD6" w14:textId="20FCB769" w:rsidR="00CA14C1" w:rsidRDefault="00CA14C1" w:rsidP="006A583E">
      <w:pPr>
        <w:pStyle w:val="Heading1"/>
        <w:rPr>
          <w:noProof/>
          <w:lang w:eastAsia="el-GR"/>
        </w:rPr>
      </w:pPr>
      <w:r>
        <w:rPr>
          <w:noProof/>
          <w:lang w:eastAsia="el-GR"/>
        </w:rPr>
        <w:lastRenderedPageBreak/>
        <w:t>Psychology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1"/>
        <w:gridCol w:w="3483"/>
        <w:gridCol w:w="993"/>
        <w:gridCol w:w="1116"/>
        <w:gridCol w:w="859"/>
        <w:gridCol w:w="662"/>
        <w:gridCol w:w="1422"/>
      </w:tblGrid>
      <w:tr w:rsidR="006A583E" w:rsidRPr="00583C1A" w14:paraId="2516DB70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E4DB67F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483" w:type="dxa"/>
          </w:tcPr>
          <w:p w14:paraId="765EE752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93" w:type="dxa"/>
          </w:tcPr>
          <w:p w14:paraId="31DD360B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16" w:type="dxa"/>
          </w:tcPr>
          <w:p w14:paraId="1B5FC8A0" w14:textId="5CCE77CB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9" w:type="dxa"/>
          </w:tcPr>
          <w:p w14:paraId="717B2CD8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0E6F0437" w14:textId="1485F0FF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62" w:type="dxa"/>
          </w:tcPr>
          <w:p w14:paraId="540158A4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422" w:type="dxa"/>
          </w:tcPr>
          <w:p w14:paraId="52B2814A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708C954A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8ED0C36" w14:textId="77777777" w:rsidR="006A583E" w:rsidRDefault="006A583E" w:rsidP="00F552E5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483" w:type="dxa"/>
          </w:tcPr>
          <w:p w14:paraId="38FA5A1F" w14:textId="76EFC427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eastAsia="el-GR"/>
              </w:rPr>
              <w:t>Introduction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to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(</w:t>
            </w:r>
            <w:r>
              <w:rPr>
                <w:lang w:val="en-US" w:eastAsia="el-GR"/>
              </w:rPr>
              <w:t>with emphasis on cognitive functions)</w:t>
            </w:r>
          </w:p>
        </w:tc>
        <w:tc>
          <w:tcPr>
            <w:tcW w:w="993" w:type="dxa"/>
          </w:tcPr>
          <w:p w14:paraId="77601D51" w14:textId="2EDEE095" w:rsidR="006A583E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0101</w:t>
            </w:r>
          </w:p>
        </w:tc>
        <w:tc>
          <w:tcPr>
            <w:tcW w:w="1116" w:type="dxa"/>
          </w:tcPr>
          <w:p w14:paraId="55710D15" w14:textId="53E4272D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3D51A642" w14:textId="44A051DB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2" w:type="dxa"/>
          </w:tcPr>
          <w:p w14:paraId="0064194F" w14:textId="2A24189E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2" w:type="dxa"/>
          </w:tcPr>
          <w:p w14:paraId="1B2B8B52" w14:textId="109EBBA4" w:rsidR="006A583E" w:rsidRPr="009A35AD" w:rsidRDefault="006A583E" w:rsidP="00F55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Vleioras</w:t>
            </w:r>
            <w:proofErr w:type="spellEnd"/>
          </w:p>
        </w:tc>
      </w:tr>
      <w:tr w:rsidR="006A583E" w14:paraId="33D314F5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5C483191" w14:textId="7345ACD6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  <w:tc>
          <w:tcPr>
            <w:tcW w:w="3483" w:type="dxa"/>
          </w:tcPr>
          <w:p w14:paraId="58A260EA" w14:textId="7735AA22" w:rsidR="006A583E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Developmental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</w:p>
        </w:tc>
        <w:tc>
          <w:tcPr>
            <w:tcW w:w="993" w:type="dxa"/>
          </w:tcPr>
          <w:p w14:paraId="686CD7A8" w14:textId="1D36B6E2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ΨΧ0201</w:t>
            </w:r>
          </w:p>
        </w:tc>
        <w:tc>
          <w:tcPr>
            <w:tcW w:w="1116" w:type="dxa"/>
          </w:tcPr>
          <w:p w14:paraId="11358D79" w14:textId="72BFCCB3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329A4264" w14:textId="6D0FC641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2" w:type="dxa"/>
          </w:tcPr>
          <w:p w14:paraId="62F1C18E" w14:textId="7B0F6360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2" w:type="dxa"/>
          </w:tcPr>
          <w:p w14:paraId="6F9B4C82" w14:textId="245DA475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Vleioras</w:t>
            </w:r>
            <w:proofErr w:type="spellEnd"/>
          </w:p>
        </w:tc>
      </w:tr>
      <w:tr w:rsidR="006A583E" w14:paraId="5CA32138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43D7CD0D" w14:textId="53048866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3*</w:t>
            </w:r>
          </w:p>
        </w:tc>
        <w:tc>
          <w:tcPr>
            <w:tcW w:w="3483" w:type="dxa"/>
          </w:tcPr>
          <w:p w14:paraId="48E24197" w14:textId="41738E23" w:rsidR="006A583E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</w:p>
        </w:tc>
        <w:tc>
          <w:tcPr>
            <w:tcW w:w="993" w:type="dxa"/>
          </w:tcPr>
          <w:p w14:paraId="2AFB1DD7" w14:textId="24742E07" w:rsidR="006A583E" w:rsidRPr="00583C1A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ΨΧ0203</w:t>
            </w:r>
          </w:p>
        </w:tc>
        <w:tc>
          <w:tcPr>
            <w:tcW w:w="1116" w:type="dxa"/>
          </w:tcPr>
          <w:p w14:paraId="4960FAFE" w14:textId="431CE9AF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7EB48EBA" w14:textId="4E81172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6FD47CAA" w14:textId="616F17C6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45BF72C7" w14:textId="743636A1" w:rsidR="006A583E" w:rsidRPr="009A35AD" w:rsidRDefault="006A583E" w:rsidP="00C7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>Adjunct Faculty</w:t>
            </w:r>
          </w:p>
        </w:tc>
      </w:tr>
      <w:tr w:rsidR="006A583E" w14:paraId="35D64C2F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93E54E1" w14:textId="6FF1983A" w:rsidR="006A583E" w:rsidRDefault="006A583E" w:rsidP="00C7456A">
            <w:pPr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3483" w:type="dxa"/>
          </w:tcPr>
          <w:p w14:paraId="674B3F63" w14:textId="1D81A6F0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Learning Disabilities</w:t>
            </w:r>
          </w:p>
        </w:tc>
        <w:tc>
          <w:tcPr>
            <w:tcW w:w="993" w:type="dxa"/>
          </w:tcPr>
          <w:p w14:paraId="4CCB9859" w14:textId="61F230F6" w:rsidR="006A583E" w:rsidRPr="00583C1A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ΨΧ0705</w:t>
            </w:r>
          </w:p>
        </w:tc>
        <w:tc>
          <w:tcPr>
            <w:tcW w:w="1116" w:type="dxa"/>
          </w:tcPr>
          <w:p w14:paraId="4A0A934A" w14:textId="473DC5C0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39A070F0" w14:textId="2889D058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5B198286" w14:textId="666F3B38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7CB138A0" w14:textId="32002071" w:rsidR="006A583E" w:rsidRPr="009A35AD" w:rsidRDefault="006A583E" w:rsidP="00C7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Tsermentseli</w:t>
            </w:r>
            <w:proofErr w:type="spellEnd"/>
          </w:p>
        </w:tc>
      </w:tr>
      <w:tr w:rsidR="006A583E" w14:paraId="269DC35A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1164FEC" w14:textId="55A3244B" w:rsidR="006A583E" w:rsidRDefault="006A583E" w:rsidP="00D651F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3" w:type="dxa"/>
          </w:tcPr>
          <w:p w14:paraId="00050B79" w14:textId="0CCE26D4" w:rsidR="006A583E" w:rsidRPr="00583C1A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Social Relations and Adjustment Problems at School</w:t>
            </w:r>
          </w:p>
        </w:tc>
        <w:tc>
          <w:tcPr>
            <w:tcW w:w="993" w:type="dxa"/>
          </w:tcPr>
          <w:p w14:paraId="5C95C273" w14:textId="0A5763FA" w:rsidR="006A583E" w:rsidRPr="00583C1A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1307</w:t>
            </w:r>
          </w:p>
        </w:tc>
        <w:tc>
          <w:tcPr>
            <w:tcW w:w="1116" w:type="dxa"/>
          </w:tcPr>
          <w:p w14:paraId="1E3826EA" w14:textId="27D83529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78519708" w14:textId="12C1572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6D1C1320" w14:textId="392A16B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6916B154" w14:textId="0CAC4A81" w:rsidR="006A583E" w:rsidRPr="009A35AD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Andreou</w:t>
            </w:r>
            <w:proofErr w:type="spellEnd"/>
          </w:p>
        </w:tc>
      </w:tr>
      <w:tr w:rsidR="006A583E" w14:paraId="4A2310C5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67B5D4B8" w14:textId="6255FF3D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83" w:type="dxa"/>
          </w:tcPr>
          <w:p w14:paraId="45AE727B" w14:textId="799F0C0F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Counselling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  <w:r w:rsidRPr="00970082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in Education</w:t>
            </w:r>
          </w:p>
        </w:tc>
        <w:tc>
          <w:tcPr>
            <w:tcW w:w="993" w:type="dxa"/>
          </w:tcPr>
          <w:p w14:paraId="506AB824" w14:textId="6F5DBAEE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1103</w:t>
            </w:r>
          </w:p>
        </w:tc>
        <w:tc>
          <w:tcPr>
            <w:tcW w:w="1116" w:type="dxa"/>
          </w:tcPr>
          <w:p w14:paraId="1F94F898" w14:textId="2C7C3AA4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292726A7" w14:textId="6B39B300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5E02ABE2" w14:textId="40F40A66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2788E76D" w14:textId="6D3FB11C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Andreou</w:t>
            </w:r>
            <w:proofErr w:type="spellEnd"/>
          </w:p>
        </w:tc>
      </w:tr>
      <w:tr w:rsidR="006A583E" w14:paraId="099A9125" w14:textId="77777777" w:rsidTr="009A3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1916A563" w14:textId="182DA619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83" w:type="dxa"/>
          </w:tcPr>
          <w:p w14:paraId="14D382D6" w14:textId="5CC141A2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The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Narrative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Approach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to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Understanding Human Development</w:t>
            </w:r>
          </w:p>
        </w:tc>
        <w:tc>
          <w:tcPr>
            <w:tcW w:w="993" w:type="dxa"/>
          </w:tcPr>
          <w:p w14:paraId="114F043E" w14:textId="0A9DE61C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1104</w:t>
            </w:r>
          </w:p>
        </w:tc>
        <w:tc>
          <w:tcPr>
            <w:tcW w:w="1116" w:type="dxa"/>
          </w:tcPr>
          <w:p w14:paraId="0C51F007" w14:textId="34E269C4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1F62705A" w14:textId="3111A0C8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2" w:type="dxa"/>
          </w:tcPr>
          <w:p w14:paraId="1E7CFE85" w14:textId="588102B0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3C3CF548" w14:textId="126E6DBD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Vleioras</w:t>
            </w:r>
            <w:proofErr w:type="spellEnd"/>
          </w:p>
        </w:tc>
      </w:tr>
      <w:tr w:rsidR="006A583E" w14:paraId="01BFB380" w14:textId="77777777" w:rsidTr="009A3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031CB6E9" w14:textId="2A49C5E1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83" w:type="dxa"/>
          </w:tcPr>
          <w:p w14:paraId="7FA1A7BC" w14:textId="10101DAA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Neuroscience and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Education</w:t>
            </w:r>
          </w:p>
        </w:tc>
        <w:tc>
          <w:tcPr>
            <w:tcW w:w="993" w:type="dxa"/>
          </w:tcPr>
          <w:p w14:paraId="77ACE61C" w14:textId="3720787C" w:rsidR="006A583E" w:rsidRPr="00583C1A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ΨΧ1203</w:t>
            </w:r>
          </w:p>
        </w:tc>
        <w:tc>
          <w:tcPr>
            <w:tcW w:w="1116" w:type="dxa"/>
          </w:tcPr>
          <w:p w14:paraId="32E10F33" w14:textId="6D0042EA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3F04B908" w14:textId="3E71E814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333B414C" w14:textId="634D984E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45592C28" w14:textId="77777777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Andreou</w:t>
            </w:r>
            <w:proofErr w:type="spellEnd"/>
          </w:p>
          <w:p w14:paraId="0344CED7" w14:textId="0ACF0A3A" w:rsidR="006A583E" w:rsidRPr="009A35AD" w:rsidRDefault="006A583E" w:rsidP="00255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K.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Voulgari</w:t>
            </w:r>
            <w:proofErr w:type="spellEnd"/>
          </w:p>
        </w:tc>
      </w:tr>
      <w:tr w:rsidR="006A583E" w14:paraId="7CC25E6D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042D2CD" w14:textId="6B391670" w:rsidR="006A583E" w:rsidRDefault="006A583E" w:rsidP="00255ED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83" w:type="dxa"/>
          </w:tcPr>
          <w:p w14:paraId="3E9DBA50" w14:textId="12DC0320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Child Psychopathology</w:t>
            </w:r>
          </w:p>
        </w:tc>
        <w:tc>
          <w:tcPr>
            <w:tcW w:w="993" w:type="dxa"/>
          </w:tcPr>
          <w:p w14:paraId="44016D66" w14:textId="6EDBDC08" w:rsidR="006A583E" w:rsidRPr="00583C1A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ΨΧ1305</w:t>
            </w:r>
          </w:p>
        </w:tc>
        <w:tc>
          <w:tcPr>
            <w:tcW w:w="1116" w:type="dxa"/>
          </w:tcPr>
          <w:p w14:paraId="44709E34" w14:textId="3E140C7C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9" w:type="dxa"/>
          </w:tcPr>
          <w:p w14:paraId="05CEAFD6" w14:textId="7F10D963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653C46AF" w14:textId="1C7496EE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54708C47" w14:textId="3E3D093C" w:rsidR="006A583E" w:rsidRPr="009A35AD" w:rsidRDefault="006A583E" w:rsidP="00255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Tsermentseli</w:t>
            </w:r>
            <w:proofErr w:type="spellEnd"/>
          </w:p>
        </w:tc>
      </w:tr>
      <w:tr w:rsidR="006A583E" w14:paraId="49497245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7424697" w14:textId="1C14F4CB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83" w:type="dxa"/>
          </w:tcPr>
          <w:p w14:paraId="349AC6AE" w14:textId="36D11007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Introduction to Special Education</w:t>
            </w:r>
          </w:p>
        </w:tc>
        <w:tc>
          <w:tcPr>
            <w:tcW w:w="993" w:type="dxa"/>
          </w:tcPr>
          <w:p w14:paraId="30C4C10D" w14:textId="7E7A37FC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1209</w:t>
            </w:r>
          </w:p>
        </w:tc>
        <w:tc>
          <w:tcPr>
            <w:tcW w:w="1116" w:type="dxa"/>
          </w:tcPr>
          <w:p w14:paraId="472EE14B" w14:textId="222FC618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072EE046" w14:textId="2F7218D1" w:rsidR="006A583E" w:rsidRDefault="006A583E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2C5E9B06" w14:textId="475BC3C7" w:rsidR="006A583E" w:rsidRDefault="006A583E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446DF47F" w14:textId="2672786B" w:rsidR="006A583E" w:rsidRPr="009A35AD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Tsermentseli</w:t>
            </w:r>
            <w:proofErr w:type="spellEnd"/>
          </w:p>
        </w:tc>
      </w:tr>
      <w:tr w:rsidR="006A583E" w14:paraId="5F432E66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263D8DA7" w14:textId="719ACBBF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83" w:type="dxa"/>
          </w:tcPr>
          <w:p w14:paraId="226FF971" w14:textId="469C1DAD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n-US" w:eastAsia="el-GR"/>
              </w:rPr>
              <w:t>Human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Development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as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a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Social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and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Historical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Construct</w:t>
            </w:r>
          </w:p>
        </w:tc>
        <w:tc>
          <w:tcPr>
            <w:tcW w:w="993" w:type="dxa"/>
          </w:tcPr>
          <w:p w14:paraId="3CC11940" w14:textId="2215AF85" w:rsidR="006A583E" w:rsidRPr="00583C1A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1301</w:t>
            </w:r>
          </w:p>
        </w:tc>
        <w:tc>
          <w:tcPr>
            <w:tcW w:w="1116" w:type="dxa"/>
          </w:tcPr>
          <w:p w14:paraId="63F56F5F" w14:textId="1DCF406A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56F284BD" w14:textId="6C85CC24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30DB345B" w14:textId="6E3673BB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64745DE6" w14:textId="6E9A3B94" w:rsidR="006A583E" w:rsidRPr="009A35AD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Vleioras</w:t>
            </w:r>
            <w:proofErr w:type="spellEnd"/>
          </w:p>
        </w:tc>
      </w:tr>
      <w:tr w:rsidR="006A583E" w14:paraId="1699A614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00CD62AA" w14:textId="1444EFA0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83" w:type="dxa"/>
          </w:tcPr>
          <w:p w14:paraId="7B501C71" w14:textId="77777777" w:rsidR="006A583E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eastAsia="el-GR"/>
              </w:rPr>
              <w:t>Applications of Educational</w:t>
            </w:r>
            <w:r w:rsidRPr="002714FB">
              <w:rPr>
                <w:lang w:eastAsia="el-GR"/>
              </w:rPr>
              <w:t xml:space="preserve"> </w:t>
            </w:r>
            <w:r>
              <w:rPr>
                <w:lang w:val="en-US" w:eastAsia="el-GR"/>
              </w:rPr>
              <w:t>Psychology</w:t>
            </w:r>
          </w:p>
          <w:p w14:paraId="624EBBC5" w14:textId="66F51B1E" w:rsidR="007C7F94" w:rsidRPr="00321E7F" w:rsidRDefault="007C7F94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 xml:space="preserve">Requisite: </w:t>
            </w:r>
            <w:r w:rsidR="00FB7961">
              <w:rPr>
                <w:i/>
                <w:iCs/>
                <w:color w:val="538135" w:themeColor="accent6" w:themeShade="BF"/>
                <w:sz w:val="18"/>
                <w:szCs w:val="18"/>
                <w:lang w:val="el-GR" w:eastAsia="el-GR"/>
              </w:rPr>
              <w:t>ΨΧ</w:t>
            </w:r>
            <w:r w:rsidR="00FB7961" w:rsidRPr="00321E7F"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0203</w:t>
            </w:r>
          </w:p>
        </w:tc>
        <w:tc>
          <w:tcPr>
            <w:tcW w:w="993" w:type="dxa"/>
          </w:tcPr>
          <w:p w14:paraId="01864E43" w14:textId="2F8D4A19" w:rsidR="006A583E" w:rsidRPr="00583C1A" w:rsidRDefault="006A583E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ΨΧ</w:t>
            </w:r>
            <w:r w:rsidRPr="00970082">
              <w:rPr>
                <w:lang w:eastAsia="el-GR"/>
              </w:rPr>
              <w:t>1316</w:t>
            </w:r>
          </w:p>
        </w:tc>
        <w:tc>
          <w:tcPr>
            <w:tcW w:w="1116" w:type="dxa"/>
          </w:tcPr>
          <w:p w14:paraId="7B045A89" w14:textId="32E6F71A" w:rsidR="006A583E" w:rsidRP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1875092E" w14:textId="59BE77BC" w:rsidR="006A583E" w:rsidRDefault="006A583E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83E"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5CEDDCF6" w14:textId="454D0C0B" w:rsidR="006A583E" w:rsidRDefault="006A583E" w:rsidP="00FB7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583E"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2C42B800" w14:textId="6B88B496" w:rsidR="006A583E" w:rsidRPr="00FB7961" w:rsidRDefault="00FB7961" w:rsidP="006A5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 xml:space="preserve">Ε. </w:t>
            </w:r>
            <w:proofErr w:type="spellStart"/>
            <w:r>
              <w:rPr>
                <w:sz w:val="18"/>
                <w:szCs w:val="18"/>
                <w:lang w:val="en-US"/>
              </w:rPr>
              <w:t>Andreou</w:t>
            </w:r>
            <w:proofErr w:type="spellEnd"/>
          </w:p>
        </w:tc>
      </w:tr>
      <w:tr w:rsidR="006A583E" w14:paraId="4D65E84B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50DCE3E5" w14:textId="674DBCD1" w:rsidR="006A583E" w:rsidRDefault="006A583E" w:rsidP="006A583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483" w:type="dxa"/>
          </w:tcPr>
          <w:p w14:paraId="451FB6DC" w14:textId="0EFE39FF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 w:eastAsia="el-GR"/>
              </w:rPr>
              <w:t>Key Issues</w:t>
            </w:r>
            <w:r>
              <w:rPr>
                <w:lang w:eastAsia="el-GR"/>
              </w:rPr>
              <w:t xml:space="preserve"> in Cognitive Development</w:t>
            </w:r>
          </w:p>
        </w:tc>
        <w:tc>
          <w:tcPr>
            <w:tcW w:w="993" w:type="dxa"/>
          </w:tcPr>
          <w:p w14:paraId="6CB6FAA0" w14:textId="3D0478B7" w:rsidR="006A583E" w:rsidRPr="00583C1A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 w:rsidRPr="00970082">
              <w:rPr>
                <w:i/>
                <w:iCs/>
                <w:lang w:val="el-GR" w:eastAsia="el-GR"/>
              </w:rPr>
              <w:t>ΨΧ</w:t>
            </w:r>
            <w:r w:rsidRPr="00970082">
              <w:rPr>
                <w:i/>
                <w:iCs/>
                <w:lang w:eastAsia="el-GR"/>
              </w:rPr>
              <w:t>1316</w:t>
            </w:r>
          </w:p>
        </w:tc>
        <w:tc>
          <w:tcPr>
            <w:tcW w:w="1116" w:type="dxa"/>
          </w:tcPr>
          <w:p w14:paraId="5F9DC15D" w14:textId="61A27D0E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9" w:type="dxa"/>
          </w:tcPr>
          <w:p w14:paraId="42B9AAC2" w14:textId="7112218B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dxa"/>
          </w:tcPr>
          <w:p w14:paraId="67D8BE33" w14:textId="142FDBEA" w:rsidR="006A583E" w:rsidRDefault="006A583E" w:rsidP="00FB7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2" w:type="dxa"/>
          </w:tcPr>
          <w:p w14:paraId="01058FAF" w14:textId="664985A8" w:rsidR="006A583E" w:rsidRPr="009A35AD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Tsermentseli</w:t>
            </w:r>
            <w:proofErr w:type="spellEnd"/>
          </w:p>
        </w:tc>
      </w:tr>
    </w:tbl>
    <w:p w14:paraId="74F9FFCA" w14:textId="01B52DF1" w:rsidR="009567F9" w:rsidRDefault="000C6C05" w:rsidP="006A583E">
      <w:pPr>
        <w:pStyle w:val="Heading1"/>
        <w:rPr>
          <w:lang w:eastAsia="el-GR"/>
        </w:rPr>
      </w:pPr>
      <w:r>
        <w:rPr>
          <w:lang w:eastAsia="el-GR"/>
        </w:rPr>
        <w:t>School-based Practicum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0"/>
        <w:gridCol w:w="3585"/>
        <w:gridCol w:w="900"/>
        <w:gridCol w:w="1131"/>
        <w:gridCol w:w="852"/>
        <w:gridCol w:w="680"/>
        <w:gridCol w:w="1388"/>
      </w:tblGrid>
      <w:tr w:rsidR="006A583E" w:rsidRPr="00583C1A" w14:paraId="667240AE" w14:textId="77777777" w:rsidTr="009A3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4B9EE450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585" w:type="dxa"/>
          </w:tcPr>
          <w:p w14:paraId="29A9A7C2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00" w:type="dxa"/>
          </w:tcPr>
          <w:p w14:paraId="6C957705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31" w:type="dxa"/>
          </w:tcPr>
          <w:p w14:paraId="399DFDDA" w14:textId="77D69F14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2" w:type="dxa"/>
          </w:tcPr>
          <w:p w14:paraId="78445224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3D03E7D6" w14:textId="6009EFE0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80" w:type="dxa"/>
          </w:tcPr>
          <w:p w14:paraId="59E1E1AB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88" w:type="dxa"/>
          </w:tcPr>
          <w:p w14:paraId="499B50A9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321E7F" w14:paraId="274C33AF" w14:textId="77777777" w:rsidTr="00255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</w:tcPr>
          <w:p w14:paraId="3CA52A15" w14:textId="03962508" w:rsidR="00321E7F" w:rsidRPr="009A35AD" w:rsidRDefault="00321E7F" w:rsidP="00321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</w:tbl>
    <w:p w14:paraId="45F2D9F0" w14:textId="77777777" w:rsidR="00A904A0" w:rsidRDefault="00A904A0" w:rsidP="00A904A0">
      <w:pPr>
        <w:pStyle w:val="Heading1"/>
        <w:rPr>
          <w:lang w:eastAsia="el-GR"/>
        </w:rPr>
      </w:pPr>
      <w:r>
        <w:rPr>
          <w:lang w:eastAsia="el-GR"/>
        </w:rPr>
        <w:t>Sciences</w:t>
      </w:r>
    </w:p>
    <w:tbl>
      <w:tblPr>
        <w:tblStyle w:val="GridTable4"/>
        <w:tblW w:w="0" w:type="auto"/>
        <w:tblLook w:val="06A0" w:firstRow="1" w:lastRow="0" w:firstColumn="1" w:lastColumn="0" w:noHBand="1" w:noVBand="1"/>
      </w:tblPr>
      <w:tblGrid>
        <w:gridCol w:w="481"/>
        <w:gridCol w:w="3568"/>
        <w:gridCol w:w="937"/>
        <w:gridCol w:w="1112"/>
        <w:gridCol w:w="858"/>
        <w:gridCol w:w="653"/>
        <w:gridCol w:w="1407"/>
      </w:tblGrid>
      <w:tr w:rsidR="00A904A0" w:rsidRPr="00583C1A" w14:paraId="377C6DE5" w14:textId="77777777" w:rsidTr="0041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109FB17E" w14:textId="77777777" w:rsidR="00A904A0" w:rsidRPr="00583C1A" w:rsidRDefault="00A904A0" w:rsidP="0025650D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568" w:type="dxa"/>
          </w:tcPr>
          <w:p w14:paraId="5968F86D" w14:textId="77777777" w:rsidR="00A904A0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37" w:type="dxa"/>
          </w:tcPr>
          <w:p w14:paraId="2B0F5CA5" w14:textId="77777777" w:rsidR="00A904A0" w:rsidRPr="00583C1A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12" w:type="dxa"/>
          </w:tcPr>
          <w:p w14:paraId="0761E0C4" w14:textId="77777777" w:rsidR="00A904A0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8" w:type="dxa"/>
          </w:tcPr>
          <w:p w14:paraId="50F862DE" w14:textId="77777777" w:rsidR="00A904A0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63F5CA2B" w14:textId="77777777" w:rsidR="00A904A0" w:rsidRPr="00583C1A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653" w:type="dxa"/>
          </w:tcPr>
          <w:p w14:paraId="6759C68F" w14:textId="77777777" w:rsidR="00A904A0" w:rsidRPr="00583C1A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407" w:type="dxa"/>
          </w:tcPr>
          <w:p w14:paraId="7A234E36" w14:textId="77777777" w:rsidR="00A904A0" w:rsidRPr="00583C1A" w:rsidRDefault="00A904A0" w:rsidP="0025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A904A0" w14:paraId="1B125FB7" w14:textId="77777777" w:rsidTr="0041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3B90C2D5" w14:textId="77777777" w:rsidR="00A904A0" w:rsidRDefault="00A904A0" w:rsidP="0025650D">
            <w:pPr>
              <w:rPr>
                <w:lang w:val="en-US"/>
              </w:rPr>
            </w:pPr>
            <w:r>
              <w:rPr>
                <w:lang w:val="en-US"/>
              </w:rPr>
              <w:t>1*</w:t>
            </w:r>
          </w:p>
        </w:tc>
        <w:tc>
          <w:tcPr>
            <w:tcW w:w="3568" w:type="dxa"/>
          </w:tcPr>
          <w:p w14:paraId="3B8F3AA6" w14:textId="77777777" w:rsidR="00A904A0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eastAsia="el-GR"/>
              </w:rPr>
              <w:t xml:space="preserve">Fundamental Concepts in </w:t>
            </w:r>
            <w:r>
              <w:rPr>
                <w:lang w:val="en-US" w:eastAsia="el-GR"/>
              </w:rPr>
              <w:t xml:space="preserve">the </w:t>
            </w:r>
            <w:r>
              <w:rPr>
                <w:lang w:eastAsia="el-GR"/>
              </w:rPr>
              <w:t>Sciences</w:t>
            </w:r>
          </w:p>
        </w:tc>
        <w:tc>
          <w:tcPr>
            <w:tcW w:w="937" w:type="dxa"/>
          </w:tcPr>
          <w:p w14:paraId="00C9C0E9" w14:textId="77777777" w:rsidR="00A904A0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l-GR" w:eastAsia="el-GR"/>
              </w:rPr>
              <w:t>ΦΕ</w:t>
            </w:r>
            <w:r w:rsidRPr="00970082">
              <w:rPr>
                <w:lang w:eastAsia="el-GR"/>
              </w:rPr>
              <w:t>0201</w:t>
            </w:r>
          </w:p>
        </w:tc>
        <w:tc>
          <w:tcPr>
            <w:tcW w:w="1112" w:type="dxa"/>
          </w:tcPr>
          <w:p w14:paraId="56FA4C83" w14:textId="77777777" w:rsidR="00A904A0" w:rsidRDefault="00A904A0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8" w:type="dxa"/>
          </w:tcPr>
          <w:p w14:paraId="5B561B53" w14:textId="77777777" w:rsidR="00A904A0" w:rsidRDefault="00A904A0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3" w:type="dxa"/>
          </w:tcPr>
          <w:p w14:paraId="11632D60" w14:textId="77777777" w:rsidR="00A904A0" w:rsidRDefault="00A904A0" w:rsidP="00256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7" w:type="dxa"/>
          </w:tcPr>
          <w:p w14:paraId="24D076C5" w14:textId="77777777" w:rsidR="00A904A0" w:rsidRPr="009A35AD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V.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Kollias</w:t>
            </w:r>
            <w:proofErr w:type="spellEnd"/>
          </w:p>
          <w:p w14:paraId="6C693490" w14:textId="77777777" w:rsidR="00A904A0" w:rsidRPr="009A35AD" w:rsidRDefault="00A904A0" w:rsidP="0025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Asimopoulos</w:t>
            </w:r>
            <w:proofErr w:type="spellEnd"/>
          </w:p>
        </w:tc>
      </w:tr>
    </w:tbl>
    <w:p w14:paraId="210F8782" w14:textId="036C4C7C" w:rsidR="00CA14C1" w:rsidRDefault="00CA14C1" w:rsidP="006A583E">
      <w:pPr>
        <w:pStyle w:val="Heading1"/>
      </w:pPr>
      <w:r w:rsidRPr="009567F9">
        <w:t>Sociology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0"/>
        <w:gridCol w:w="3573"/>
        <w:gridCol w:w="919"/>
        <w:gridCol w:w="1126"/>
        <w:gridCol w:w="856"/>
        <w:gridCol w:w="728"/>
        <w:gridCol w:w="1334"/>
      </w:tblGrid>
      <w:tr w:rsidR="006A583E" w:rsidRPr="00583C1A" w14:paraId="6479A148" w14:textId="77777777" w:rsidTr="00FB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FD7F724" w14:textId="77777777" w:rsidR="006A583E" w:rsidRPr="00583C1A" w:rsidRDefault="006A583E" w:rsidP="00F552E5">
            <w:pPr>
              <w:rPr>
                <w:lang w:val="en-US" w:eastAsia="el-GR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573" w:type="dxa"/>
          </w:tcPr>
          <w:p w14:paraId="4B3109A7" w14:textId="77777777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919" w:type="dxa"/>
          </w:tcPr>
          <w:p w14:paraId="334C22F6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126" w:type="dxa"/>
          </w:tcPr>
          <w:p w14:paraId="621CED8C" w14:textId="7FA1B786" w:rsidR="006A583E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856" w:type="dxa"/>
          </w:tcPr>
          <w:p w14:paraId="701E60C0" w14:textId="77777777" w:rsidR="009A35AD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Hours/</w:t>
            </w:r>
          </w:p>
          <w:p w14:paraId="0AE6024D" w14:textId="5B01D392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728" w:type="dxa"/>
          </w:tcPr>
          <w:p w14:paraId="34F2E9AA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334" w:type="dxa"/>
          </w:tcPr>
          <w:p w14:paraId="65FAE03E" w14:textId="77777777" w:rsidR="006A583E" w:rsidRPr="00583C1A" w:rsidRDefault="006A583E" w:rsidP="00F55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lang w:val="en-US"/>
              </w:rPr>
              <w:t>Taught by</w:t>
            </w:r>
          </w:p>
        </w:tc>
      </w:tr>
      <w:tr w:rsidR="006A583E" w14:paraId="2EC238F1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298CF8E0" w14:textId="41D57173" w:rsidR="006A583E" w:rsidRDefault="00321E7F" w:rsidP="00D651F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A583E">
              <w:rPr>
                <w:lang w:val="en-US"/>
              </w:rPr>
              <w:t>*</w:t>
            </w:r>
          </w:p>
        </w:tc>
        <w:tc>
          <w:tcPr>
            <w:tcW w:w="3573" w:type="dxa"/>
          </w:tcPr>
          <w:p w14:paraId="20347D99" w14:textId="5C2CCA87" w:rsidR="006A583E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Educational Research Methods</w:t>
            </w:r>
          </w:p>
        </w:tc>
        <w:tc>
          <w:tcPr>
            <w:tcW w:w="919" w:type="dxa"/>
          </w:tcPr>
          <w:p w14:paraId="18C3105B" w14:textId="646EC15B" w:rsidR="006A583E" w:rsidRPr="00583C1A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ΚΝ0404</w:t>
            </w:r>
          </w:p>
        </w:tc>
        <w:tc>
          <w:tcPr>
            <w:tcW w:w="1126" w:type="dxa"/>
          </w:tcPr>
          <w:p w14:paraId="37E5D48A" w14:textId="51DBC633" w:rsidR="006A583E" w:rsidRPr="002C5C1A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0E572843" w14:textId="0E644633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8" w:type="dxa"/>
          </w:tcPr>
          <w:p w14:paraId="40B04478" w14:textId="69D51E8D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</w:tcPr>
          <w:p w14:paraId="453F76ED" w14:textId="25097944" w:rsidR="006A583E" w:rsidRPr="009A35AD" w:rsidRDefault="006A583E" w:rsidP="00D6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Kolokytha</w:t>
            </w:r>
            <w:proofErr w:type="spellEnd"/>
          </w:p>
        </w:tc>
      </w:tr>
      <w:tr w:rsidR="006A583E" w14:paraId="548BFA8A" w14:textId="77777777" w:rsidTr="00FB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6C0F3D08" w14:textId="772AB083" w:rsidR="006A583E" w:rsidRDefault="004138C2" w:rsidP="00D651F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73" w:type="dxa"/>
          </w:tcPr>
          <w:p w14:paraId="1FA540B0" w14:textId="3A442E90" w:rsidR="006A583E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Education, Society and Social Justice</w:t>
            </w:r>
          </w:p>
        </w:tc>
        <w:tc>
          <w:tcPr>
            <w:tcW w:w="919" w:type="dxa"/>
          </w:tcPr>
          <w:p w14:paraId="21AF5F41" w14:textId="2D890173" w:rsidR="006A583E" w:rsidRPr="00583C1A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ΚΝ</w:t>
            </w:r>
            <w:r w:rsidRPr="00970082">
              <w:rPr>
                <w:lang w:eastAsia="el-GR"/>
              </w:rPr>
              <w:t>1318</w:t>
            </w:r>
          </w:p>
        </w:tc>
        <w:tc>
          <w:tcPr>
            <w:tcW w:w="1126" w:type="dxa"/>
          </w:tcPr>
          <w:p w14:paraId="2D86FF73" w14:textId="774F7C40" w:rsidR="006A583E" w:rsidRDefault="002C5C1A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856" w:type="dxa"/>
          </w:tcPr>
          <w:p w14:paraId="5FE606BF" w14:textId="07178CF3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8" w:type="dxa"/>
          </w:tcPr>
          <w:p w14:paraId="169DA7D4" w14:textId="3481DFF1" w:rsidR="006A583E" w:rsidRDefault="006A583E" w:rsidP="002C5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</w:tcPr>
          <w:p w14:paraId="393C2CB5" w14:textId="5EDEFEBE" w:rsidR="006A583E" w:rsidRPr="009A35AD" w:rsidRDefault="006A583E" w:rsidP="00D6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Kolokytha</w:t>
            </w:r>
            <w:proofErr w:type="spellEnd"/>
          </w:p>
        </w:tc>
      </w:tr>
      <w:tr w:rsidR="006A583E" w14:paraId="783FCFCC" w14:textId="77777777" w:rsidTr="00FB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1917515C" w14:textId="2EE7B288" w:rsidR="006A583E" w:rsidRDefault="004138C2" w:rsidP="006A583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73" w:type="dxa"/>
          </w:tcPr>
          <w:p w14:paraId="5DB17A6A" w14:textId="77777777" w:rsidR="006A583E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eastAsia="el-GR"/>
              </w:rPr>
              <w:t>Sociological</w:t>
            </w:r>
            <w:r w:rsidRPr="009567F9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Analysis of Pedagogical Practices</w:t>
            </w:r>
          </w:p>
          <w:p w14:paraId="2E98E601" w14:textId="6EAFD5D9" w:rsidR="00FB7961" w:rsidRPr="00FB7961" w:rsidRDefault="00FB7961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l-GR"/>
              </w:rPr>
            </w:pPr>
            <w:r>
              <w:rPr>
                <w:i/>
                <w:iCs/>
                <w:color w:val="538135" w:themeColor="accent6" w:themeShade="BF"/>
                <w:sz w:val="18"/>
                <w:szCs w:val="18"/>
                <w:lang w:val="en-US" w:eastAsia="el-GR"/>
              </w:rPr>
              <w:t>Requisite: KN1102</w:t>
            </w:r>
          </w:p>
        </w:tc>
        <w:tc>
          <w:tcPr>
            <w:tcW w:w="919" w:type="dxa"/>
          </w:tcPr>
          <w:p w14:paraId="3ABC74F4" w14:textId="47288F5F" w:rsidR="006A583E" w:rsidRPr="00583C1A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l-GR"/>
              </w:rPr>
            </w:pPr>
            <w:r>
              <w:rPr>
                <w:lang w:val="el-GR" w:eastAsia="el-GR"/>
              </w:rPr>
              <w:t>ΚΝ</w:t>
            </w:r>
            <w:r w:rsidRPr="00970082">
              <w:rPr>
                <w:lang w:eastAsia="el-GR"/>
              </w:rPr>
              <w:t>1319</w:t>
            </w:r>
          </w:p>
        </w:tc>
        <w:tc>
          <w:tcPr>
            <w:tcW w:w="1126" w:type="dxa"/>
          </w:tcPr>
          <w:p w14:paraId="1418921A" w14:textId="3F5E8867" w:rsidR="006A583E" w:rsidRDefault="002C5C1A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6" w:type="dxa"/>
          </w:tcPr>
          <w:p w14:paraId="6ADF7E25" w14:textId="2F02A8F5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8" w:type="dxa"/>
          </w:tcPr>
          <w:p w14:paraId="1AF7328D" w14:textId="0F5E4084" w:rsidR="006A583E" w:rsidRDefault="006A583E" w:rsidP="002C5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</w:tcPr>
          <w:p w14:paraId="185B0E49" w14:textId="2DDDB74F" w:rsidR="006A583E" w:rsidRPr="009A35AD" w:rsidRDefault="006A583E" w:rsidP="006A5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A35AD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9A35AD">
              <w:rPr>
                <w:sz w:val="18"/>
                <w:szCs w:val="18"/>
                <w:lang w:val="en-US"/>
              </w:rPr>
              <w:t>Kolokytha</w:t>
            </w:r>
            <w:proofErr w:type="spellEnd"/>
          </w:p>
        </w:tc>
      </w:tr>
      <w:bookmarkEnd w:id="1"/>
    </w:tbl>
    <w:p w14:paraId="22B62E2D" w14:textId="77777777" w:rsidR="004032D3" w:rsidRPr="004032D3" w:rsidRDefault="004032D3" w:rsidP="004138C2">
      <w:pPr>
        <w:rPr>
          <w:lang w:eastAsia="el-GR"/>
        </w:rPr>
      </w:pPr>
    </w:p>
    <w:sectPr w:rsidR="004032D3" w:rsidRPr="004032D3" w:rsidSect="002C5C1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680C9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99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592501"/>
    <w:multiLevelType w:val="hybridMultilevel"/>
    <w:tmpl w:val="F022F904"/>
    <w:lvl w:ilvl="0" w:tplc="C7B4DA4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3C18"/>
    <w:multiLevelType w:val="hybridMultilevel"/>
    <w:tmpl w:val="FD30A12E"/>
    <w:lvl w:ilvl="0" w:tplc="EF3EE71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33145037">
    <w:abstractNumId w:val="1"/>
  </w:num>
  <w:num w:numId="2" w16cid:durableId="1032726827">
    <w:abstractNumId w:val="2"/>
  </w:num>
  <w:num w:numId="3" w16cid:durableId="53126246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7B"/>
    <w:rsid w:val="00030FC3"/>
    <w:rsid w:val="000C6C05"/>
    <w:rsid w:val="001201FF"/>
    <w:rsid w:val="001E7D7B"/>
    <w:rsid w:val="00255EDE"/>
    <w:rsid w:val="002714FB"/>
    <w:rsid w:val="002C5C1A"/>
    <w:rsid w:val="002F70F0"/>
    <w:rsid w:val="00321E7F"/>
    <w:rsid w:val="00325531"/>
    <w:rsid w:val="003D42A2"/>
    <w:rsid w:val="004032D3"/>
    <w:rsid w:val="004138C2"/>
    <w:rsid w:val="00544BA7"/>
    <w:rsid w:val="00583C1A"/>
    <w:rsid w:val="006A583E"/>
    <w:rsid w:val="0076074B"/>
    <w:rsid w:val="007C7F94"/>
    <w:rsid w:val="007E2AF6"/>
    <w:rsid w:val="008D0291"/>
    <w:rsid w:val="009567F9"/>
    <w:rsid w:val="009658A7"/>
    <w:rsid w:val="00970082"/>
    <w:rsid w:val="009A35AD"/>
    <w:rsid w:val="00A904A0"/>
    <w:rsid w:val="00AA0D4F"/>
    <w:rsid w:val="00AE241B"/>
    <w:rsid w:val="00B52F2C"/>
    <w:rsid w:val="00C7456A"/>
    <w:rsid w:val="00CA14C1"/>
    <w:rsid w:val="00D24E13"/>
    <w:rsid w:val="00D651FC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ACEE"/>
  <w15:chartTrackingRefBased/>
  <w15:docId w15:val="{9FCA2001-DB8E-4BCE-837E-5C90C26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F9"/>
  </w:style>
  <w:style w:type="paragraph" w:styleId="Heading1">
    <w:name w:val="heading 1"/>
    <w:basedOn w:val="Normal"/>
    <w:next w:val="Normal"/>
    <w:link w:val="Heading1Char"/>
    <w:uiPriority w:val="9"/>
    <w:qFormat/>
    <w:rsid w:val="009567F9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7F9"/>
    <w:pPr>
      <w:keepNext/>
      <w:keepLines/>
      <w:numPr>
        <w:ilvl w:val="1"/>
        <w:numId w:val="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7F9"/>
    <w:pPr>
      <w:keepNext/>
      <w:keepLines/>
      <w:numPr>
        <w:ilvl w:val="2"/>
        <w:numId w:val="3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7F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7F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67F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67F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67F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67F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7F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67F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67F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9567F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567F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567F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9567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56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56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E7D7B"/>
    <w:pPr>
      <w:spacing w:after="120" w:line="288" w:lineRule="auto"/>
      <w:jc w:val="both"/>
    </w:pPr>
    <w:rPr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1E7D7B"/>
    <w:rPr>
      <w:rFonts w:ascii="Calibri" w:eastAsia="Calibri" w:hAnsi="Calibri" w:cs="Times New Roman"/>
      <w:color w:val="5A2120"/>
      <w:sz w:val="24"/>
      <w:szCs w:val="24"/>
      <w:lang w:val="el-GR" w:eastAsia="el-GR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1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D7B"/>
    <w:rPr>
      <w:rFonts w:ascii="Tahoma" w:eastAsia="Calibri" w:hAnsi="Tahoma" w:cs="Tahoma"/>
      <w:color w:val="5A2120"/>
      <w:sz w:val="16"/>
      <w:szCs w:val="16"/>
      <w:lang w:val="el-GR" w:bidi="ar-SA"/>
    </w:rPr>
  </w:style>
  <w:style w:type="character" w:styleId="FootnoteReference">
    <w:name w:val="footnote reference"/>
    <w:basedOn w:val="DefaultParagraphFont"/>
    <w:uiPriority w:val="99"/>
    <w:semiHidden/>
    <w:rsid w:val="001E7D7B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7D7B"/>
    <w:rPr>
      <w:color w:val="5A212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E7D7B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1">
    <w:name w:val="Κείμενο σημείωσης τέλους Char1"/>
    <w:basedOn w:val="DefaultParagraphFont"/>
    <w:uiPriority w:val="99"/>
    <w:semiHidden/>
    <w:rsid w:val="001E7D7B"/>
    <w:rPr>
      <w:rFonts w:ascii="Calibri" w:eastAsia="Calibri" w:hAnsi="Calibri" w:cs="Times New Roman"/>
      <w:color w:val="5A2120"/>
      <w:sz w:val="20"/>
      <w:szCs w:val="20"/>
      <w:lang w:val="el-GR"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1E7D7B"/>
    <w:rPr>
      <w:rFonts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7D7B"/>
    <w:rPr>
      <w:rFonts w:cs="Consolas"/>
      <w:color w:val="5A2120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1E7D7B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0">
    <w:name w:val="Απλό κείμενο Char1"/>
    <w:basedOn w:val="DefaultParagraphFont"/>
    <w:uiPriority w:val="99"/>
    <w:semiHidden/>
    <w:rsid w:val="001E7D7B"/>
    <w:rPr>
      <w:rFonts w:ascii="Consolas" w:eastAsia="Calibri" w:hAnsi="Consolas" w:cs="Times New Roman"/>
      <w:color w:val="5A2120"/>
      <w:sz w:val="21"/>
      <w:szCs w:val="21"/>
      <w:lang w:val="el-GR" w:bidi="ar-SA"/>
    </w:rPr>
  </w:style>
  <w:style w:type="character" w:customStyle="1" w:styleId="PlainTextChar1">
    <w:name w:val="Plain Text Char1"/>
    <w:basedOn w:val="DefaultParagraphFont"/>
    <w:uiPriority w:val="99"/>
    <w:semiHidden/>
    <w:rsid w:val="001E7D7B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E7D7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l-GR"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567F9"/>
    <w:pPr>
      <w:outlineLvl w:val="9"/>
    </w:pPr>
  </w:style>
  <w:style w:type="paragraph" w:styleId="ListBullet">
    <w:name w:val="List Bullet"/>
    <w:basedOn w:val="BodyText"/>
    <w:uiPriority w:val="99"/>
    <w:unhideWhenUsed/>
    <w:rsid w:val="001E7D7B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uiPriority w:val="99"/>
    <w:unhideWhenUsed/>
    <w:rsid w:val="001E7D7B"/>
    <w:pPr>
      <w:ind w:left="17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7D7B"/>
    <w:rPr>
      <w:rFonts w:ascii="Calibri" w:eastAsia="Calibri" w:hAnsi="Calibri" w:cs="Times New Roman"/>
      <w:color w:val="5A2120"/>
      <w:sz w:val="24"/>
      <w:szCs w:val="24"/>
      <w:lang w:val="el-GR" w:eastAsia="el-GR" w:bidi="ar-SA"/>
    </w:rPr>
  </w:style>
  <w:style w:type="paragraph" w:styleId="BodyText2">
    <w:name w:val="Body Text 2"/>
    <w:basedOn w:val="BodyText"/>
    <w:link w:val="BodyText2Char"/>
    <w:uiPriority w:val="99"/>
    <w:unhideWhenUsed/>
    <w:rsid w:val="001E7D7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E7D7B"/>
    <w:rPr>
      <w:rFonts w:ascii="Calibri" w:eastAsia="Calibri" w:hAnsi="Calibri" w:cs="Times New Roman"/>
      <w:color w:val="5A2120"/>
      <w:sz w:val="24"/>
      <w:szCs w:val="24"/>
      <w:lang w:val="el-GR" w:eastAsia="el-GR" w:bidi="ar-SA"/>
    </w:rPr>
  </w:style>
  <w:style w:type="paragraph" w:styleId="BodyTextIndent2">
    <w:name w:val="Body Text Indent 2"/>
    <w:basedOn w:val="BodyText"/>
    <w:link w:val="BodyTextIndent2Char"/>
    <w:uiPriority w:val="99"/>
    <w:unhideWhenUsed/>
    <w:rsid w:val="001E7D7B"/>
    <w:pPr>
      <w:ind w:left="3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D7B"/>
    <w:rPr>
      <w:rFonts w:ascii="Calibri" w:eastAsia="Calibri" w:hAnsi="Calibri" w:cs="Times New Roman"/>
      <w:color w:val="5A2120"/>
      <w:sz w:val="24"/>
      <w:szCs w:val="24"/>
      <w:lang w:val="el-GR" w:eastAsia="el-GR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1E7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D7B"/>
    <w:rPr>
      <w:rFonts w:ascii="Calibri" w:eastAsia="Calibri" w:hAnsi="Calibri" w:cs="Times New Roman"/>
      <w:color w:val="5A2120"/>
      <w:sz w:val="20"/>
      <w:szCs w:val="20"/>
      <w:lang w:val="el-GR" w:bidi="ar-SA"/>
    </w:rPr>
  </w:style>
  <w:style w:type="character" w:styleId="CommentReference">
    <w:name w:val="annotation reference"/>
    <w:basedOn w:val="DefaultParagraphFont"/>
    <w:uiPriority w:val="99"/>
    <w:unhideWhenUsed/>
    <w:rsid w:val="001E7D7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7B"/>
    <w:rPr>
      <w:rFonts w:ascii="Calibri" w:eastAsia="Calibri" w:hAnsi="Calibri" w:cs="Times New Roman"/>
      <w:color w:val="5A2120"/>
      <w:lang w:val="el-GR" w:bidi="ar-SA"/>
    </w:rPr>
  </w:style>
  <w:style w:type="paragraph" w:styleId="Footer">
    <w:name w:val="footer"/>
    <w:basedOn w:val="Normal"/>
    <w:link w:val="FooterChar"/>
    <w:uiPriority w:val="99"/>
    <w:unhideWhenUsed/>
    <w:rsid w:val="001E7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7B"/>
    <w:rPr>
      <w:rFonts w:ascii="Calibri" w:eastAsia="Calibri" w:hAnsi="Calibri" w:cs="Times New Roman"/>
      <w:color w:val="5A2120"/>
      <w:lang w:val="el-GR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1E7D7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1E7D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7D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E7D7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56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1E7D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7D7B"/>
    <w:rPr>
      <w:rFonts w:ascii="Times New Roman" w:eastAsia="Times New Roman" w:hAnsi="Times New Roman" w:cs="Times New Roman"/>
      <w:sz w:val="24"/>
      <w:szCs w:val="24"/>
      <w:lang w:val="el-GR" w:bidi="ar-SA"/>
    </w:rPr>
  </w:style>
  <w:style w:type="character" w:styleId="PageNumber">
    <w:name w:val="page number"/>
    <w:basedOn w:val="DefaultParagraphFont"/>
    <w:uiPriority w:val="99"/>
    <w:rsid w:val="001E7D7B"/>
    <w:rPr>
      <w:rFonts w:cs="Times New Roman"/>
    </w:rPr>
  </w:style>
  <w:style w:type="paragraph" w:customStyle="1" w:styleId="a">
    <w:name w:val="μάθημα"/>
    <w:basedOn w:val="Heading1"/>
    <w:uiPriority w:val="99"/>
    <w:rsid w:val="001E7D7B"/>
    <w:pPr>
      <w:numPr>
        <w:numId w:val="2"/>
      </w:numPr>
      <w:shd w:val="clear" w:color="auto" w:fill="D9D9D9"/>
      <w:spacing w:after="120" w:line="312" w:lineRule="auto"/>
    </w:pPr>
    <w:rPr>
      <w:rFonts w:ascii="Times New Roman" w:eastAsia="Times New Roman" w:hAnsi="Times New Roman"/>
      <w:bCs w:val="0"/>
      <w:i/>
      <w:iCs/>
      <w:color w:val="auto"/>
      <w:sz w:val="26"/>
      <w:szCs w:val="24"/>
    </w:rPr>
  </w:style>
  <w:style w:type="paragraph" w:customStyle="1" w:styleId="BodyText22">
    <w:name w:val="Body Text 22"/>
    <w:basedOn w:val="Normal"/>
    <w:uiPriority w:val="99"/>
    <w:rsid w:val="001E7D7B"/>
    <w:pPr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a0">
    <w:name w:val="ΒΙΒΛ"/>
    <w:autoRedefine/>
    <w:uiPriority w:val="99"/>
    <w:rsid w:val="001E7D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l-GR" w:eastAsia="el-GR" w:bidi="ar-SA"/>
    </w:rPr>
  </w:style>
  <w:style w:type="paragraph" w:customStyle="1" w:styleId="Normal1">
    <w:name w:val="Normal1"/>
    <w:basedOn w:val="Title"/>
    <w:uiPriority w:val="99"/>
    <w:rsid w:val="001E7D7B"/>
  </w:style>
  <w:style w:type="paragraph" w:styleId="Title">
    <w:name w:val="Title"/>
    <w:basedOn w:val="Normal"/>
    <w:next w:val="Normal"/>
    <w:link w:val="TitleChar"/>
    <w:uiPriority w:val="10"/>
    <w:qFormat/>
    <w:rsid w:val="009567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7F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Indent1">
    <w:name w:val="Indent1"/>
    <w:basedOn w:val="Title"/>
    <w:uiPriority w:val="99"/>
    <w:rsid w:val="001E7D7B"/>
  </w:style>
  <w:style w:type="paragraph" w:customStyle="1" w:styleId="BodyTextIndent21">
    <w:name w:val="Body Text Indent 21"/>
    <w:basedOn w:val="Normal"/>
    <w:uiPriority w:val="99"/>
    <w:rsid w:val="001E7D7B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7F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567F9"/>
    <w:rPr>
      <w:color w:val="5A5A5A" w:themeColor="text1" w:themeTint="A5"/>
      <w:spacing w:val="10"/>
    </w:rPr>
  </w:style>
  <w:style w:type="paragraph" w:styleId="NormalWeb">
    <w:name w:val="Normal (Web)"/>
    <w:basedOn w:val="Normal"/>
    <w:uiPriority w:val="99"/>
    <w:rsid w:val="001E7D7B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rsid w:val="001E7D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D7B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paragraph" w:styleId="BlockText">
    <w:name w:val="Block Text"/>
    <w:basedOn w:val="Normal"/>
    <w:uiPriority w:val="99"/>
    <w:rsid w:val="001E7D7B"/>
    <w:pPr>
      <w:widowControl w:val="0"/>
      <w:spacing w:after="0" w:line="240" w:lineRule="auto"/>
      <w:ind w:left="113" w:right="113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1">
    <w:name w:val="σκοπός"/>
    <w:basedOn w:val="Normal"/>
    <w:uiPriority w:val="99"/>
    <w:rsid w:val="001E7D7B"/>
    <w:pPr>
      <w:spacing w:before="120" w:after="0" w:line="312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el-GR"/>
    </w:rPr>
  </w:style>
  <w:style w:type="character" w:styleId="Strong">
    <w:name w:val="Strong"/>
    <w:basedOn w:val="DefaultParagraphFont"/>
    <w:uiPriority w:val="22"/>
    <w:qFormat/>
    <w:rsid w:val="009567F9"/>
    <w:rPr>
      <w:b/>
      <w:bCs/>
      <w:color w:val="000000" w:themeColor="text1"/>
    </w:rPr>
  </w:style>
  <w:style w:type="paragraph" w:customStyle="1" w:styleId="Arial">
    <w:name w:val="Βασικό + Arial"/>
    <w:basedOn w:val="Normal"/>
    <w:uiPriority w:val="99"/>
    <w:rsid w:val="001E7D7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9567F9"/>
    <w:rPr>
      <w:i/>
      <w:iCs/>
      <w:color w:val="auto"/>
    </w:rPr>
  </w:style>
  <w:style w:type="paragraph" w:customStyle="1" w:styleId="BodyText21">
    <w:name w:val="Body Text 21"/>
    <w:basedOn w:val="Normal"/>
    <w:uiPriority w:val="99"/>
    <w:rsid w:val="001E7D7B"/>
    <w:pPr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cit">
    <w:name w:val="cit"/>
    <w:basedOn w:val="Normal"/>
    <w:uiPriority w:val="99"/>
    <w:rsid w:val="001E7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R1">
    <w:name w:val="FR1"/>
    <w:uiPriority w:val="99"/>
    <w:rsid w:val="001E7D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l-GR" w:eastAsia="el-GR" w:bidi="ar-SA"/>
    </w:rPr>
  </w:style>
  <w:style w:type="paragraph" w:styleId="BodyTextIndent3">
    <w:name w:val="Body Text Indent 3"/>
    <w:basedOn w:val="Normal"/>
    <w:link w:val="BodyTextIndent3Char"/>
    <w:uiPriority w:val="99"/>
    <w:rsid w:val="001E7D7B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6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7D7B"/>
    <w:rPr>
      <w:rFonts w:ascii="Times New Roman" w:eastAsia="Times New Roman" w:hAnsi="Times New Roman" w:cs="Times New Roman"/>
      <w:sz w:val="24"/>
      <w:szCs w:val="26"/>
      <w:lang w:val="el-GR" w:eastAsia="el-GR" w:bidi="ar-SA"/>
    </w:rPr>
  </w:style>
  <w:style w:type="paragraph" w:customStyle="1" w:styleId="FR5">
    <w:name w:val="FR5"/>
    <w:uiPriority w:val="99"/>
    <w:rsid w:val="001E7D7B"/>
    <w:pPr>
      <w:widowControl w:val="0"/>
      <w:spacing w:before="220" w:after="0" w:line="300" w:lineRule="auto"/>
      <w:jc w:val="both"/>
    </w:pPr>
    <w:rPr>
      <w:rFonts w:ascii="Arial" w:eastAsia="Times New Roman" w:hAnsi="Arial" w:cs="Times New Roman"/>
      <w:sz w:val="16"/>
      <w:szCs w:val="20"/>
      <w:lang w:val="el-GR" w:eastAsia="el-G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D7B"/>
    <w:pPr>
      <w:spacing w:after="0"/>
    </w:pPr>
    <w:rPr>
      <w:rFonts w:ascii="Times New Roman" w:eastAsia="Times New Roman" w:hAnsi="Times New Roman"/>
      <w:b/>
      <w:bCs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D7B"/>
    <w:rPr>
      <w:rFonts w:ascii="Times New Roman" w:eastAsia="Times New Roman" w:hAnsi="Times New Roman" w:cs="Times New Roman"/>
      <w:b/>
      <w:bCs/>
      <w:color w:val="5A2120"/>
      <w:sz w:val="20"/>
      <w:szCs w:val="20"/>
      <w:lang w:val="el-GR" w:eastAsia="el-GR" w:bidi="ar-SA"/>
    </w:rPr>
  </w:style>
  <w:style w:type="paragraph" w:customStyle="1" w:styleId="Default">
    <w:name w:val="Default"/>
    <w:uiPriority w:val="99"/>
    <w:rsid w:val="001E7D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 w:bidi="ar-SA"/>
    </w:rPr>
  </w:style>
  <w:style w:type="paragraph" w:styleId="ListParagraph">
    <w:name w:val="List Paragraph"/>
    <w:basedOn w:val="Normal"/>
    <w:uiPriority w:val="34"/>
    <w:qFormat/>
    <w:rsid w:val="001E7D7B"/>
    <w:pPr>
      <w:ind w:left="720"/>
      <w:contextualSpacing/>
    </w:pPr>
  </w:style>
  <w:style w:type="character" w:customStyle="1" w:styleId="a2">
    <w:name w:val="Σύνδεσμος διαδικτύου"/>
    <w:uiPriority w:val="99"/>
    <w:rsid w:val="001E7D7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567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E7D7B"/>
  </w:style>
  <w:style w:type="character" w:customStyle="1" w:styleId="a3">
    <w:name w:val="Αγκίστρωση υποσημείωσης"/>
    <w:uiPriority w:val="99"/>
    <w:rsid w:val="001E7D7B"/>
    <w:rPr>
      <w:vertAlign w:val="superscript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E7D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7D7B"/>
    <w:pPr>
      <w:spacing w:after="0" w:line="240" w:lineRule="auto"/>
    </w:pPr>
    <w:rPr>
      <w:rFonts w:ascii="Calibri" w:eastAsia="Calibri" w:hAnsi="Calibri" w:cs="Times New Roman"/>
      <w:lang w:val="el-GR" w:bidi="ar-SA"/>
    </w:rPr>
  </w:style>
  <w:style w:type="numbering" w:customStyle="1" w:styleId="10">
    <w:name w:val="Χωρίς λίστα1"/>
    <w:next w:val="NoList"/>
    <w:uiPriority w:val="99"/>
    <w:semiHidden/>
    <w:unhideWhenUsed/>
    <w:rsid w:val="001E7D7B"/>
  </w:style>
  <w:style w:type="paragraph" w:styleId="TOC4">
    <w:name w:val="toc 4"/>
    <w:basedOn w:val="Normal"/>
    <w:next w:val="Normal"/>
    <w:autoRedefine/>
    <w:uiPriority w:val="99"/>
    <w:semiHidden/>
    <w:rsid w:val="001E7D7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1E7D7B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1E7D7B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1E7D7B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1E7D7B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1E7D7B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11">
    <w:name w:val="Πλέγμα πίνακα1"/>
    <w:basedOn w:val="TableNormal"/>
    <w:next w:val="TableGrid"/>
    <w:uiPriority w:val="99"/>
    <w:locked/>
    <w:rsid w:val="001E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1E7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14"/>
      <w:szCs w:val="14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7D7B"/>
    <w:rPr>
      <w:rFonts w:ascii="Verdana" w:eastAsia="Times New Roman" w:hAnsi="Verdana" w:cs="Courier New"/>
      <w:color w:val="000000"/>
      <w:sz w:val="14"/>
      <w:szCs w:val="14"/>
      <w:lang w:val="el-GR" w:eastAsia="el-GR" w:bidi="ar-SA"/>
    </w:rPr>
  </w:style>
  <w:style w:type="character" w:customStyle="1" w:styleId="longtext">
    <w:name w:val="long_text"/>
    <w:basedOn w:val="DefaultParagraphFont"/>
    <w:uiPriority w:val="99"/>
    <w:rsid w:val="001E7D7B"/>
    <w:rPr>
      <w:rFonts w:cs="Times New Roman"/>
    </w:rPr>
  </w:style>
  <w:style w:type="character" w:customStyle="1" w:styleId="titleqatooltip">
    <w:name w:val="title qa_tooltip"/>
    <w:basedOn w:val="DefaultParagraphFont"/>
    <w:uiPriority w:val="99"/>
    <w:rsid w:val="001E7D7B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1E7D7B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1E7D7B"/>
    <w:rPr>
      <w:rFonts w:cs="Times New Roman"/>
    </w:rPr>
  </w:style>
  <w:style w:type="table" w:customStyle="1" w:styleId="TableGrid1">
    <w:name w:val="Table Grid1"/>
    <w:uiPriority w:val="99"/>
    <w:rsid w:val="001E7D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D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1E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1E7D7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1E7D7B"/>
    <w:rPr>
      <w:rFonts w:cs="Times New Roman"/>
    </w:rPr>
  </w:style>
  <w:style w:type="character" w:customStyle="1" w:styleId="atn">
    <w:name w:val="atn"/>
    <w:basedOn w:val="DefaultParagraphFont"/>
    <w:uiPriority w:val="99"/>
    <w:rsid w:val="001E7D7B"/>
    <w:rPr>
      <w:rFonts w:cs="Times New Roman"/>
    </w:rPr>
  </w:style>
  <w:style w:type="character" w:customStyle="1" w:styleId="st">
    <w:name w:val="st"/>
    <w:basedOn w:val="DefaultParagraphFont"/>
    <w:uiPriority w:val="99"/>
    <w:rsid w:val="001E7D7B"/>
    <w:rPr>
      <w:rFonts w:cs="Times New Roman"/>
    </w:rPr>
  </w:style>
  <w:style w:type="paragraph" w:customStyle="1" w:styleId="12">
    <w:name w:val="Βασικό1"/>
    <w:rsid w:val="001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bidi="ar-SA"/>
    </w:rPr>
  </w:style>
  <w:style w:type="numbering" w:customStyle="1" w:styleId="2">
    <w:name w:val="Χωρίς λίστα2"/>
    <w:next w:val="NoList"/>
    <w:uiPriority w:val="99"/>
    <w:semiHidden/>
    <w:unhideWhenUsed/>
    <w:rsid w:val="001E7D7B"/>
  </w:style>
  <w:style w:type="table" w:customStyle="1" w:styleId="20">
    <w:name w:val="Πλέγμα πίνακα2"/>
    <w:basedOn w:val="TableNormal"/>
    <w:next w:val="TableGrid"/>
    <w:uiPriority w:val="99"/>
    <w:locked/>
    <w:rsid w:val="001E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Ανεπίλυτη αναφορά2"/>
    <w:basedOn w:val="DefaultParagraphFont"/>
    <w:uiPriority w:val="99"/>
    <w:semiHidden/>
    <w:unhideWhenUsed/>
    <w:rsid w:val="001E7D7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D7B"/>
    <w:rPr>
      <w:rFonts w:ascii="Tahoma" w:eastAsia="Calibri" w:hAnsi="Tahoma" w:cs="Tahoma"/>
      <w:color w:val="5A2120"/>
      <w:sz w:val="16"/>
      <w:szCs w:val="16"/>
      <w:lang w:val="el-GR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567F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67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7F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7F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567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67F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567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67F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567F9"/>
    <w:rPr>
      <w:b w:val="0"/>
      <w:bCs w:val="0"/>
      <w:smallCaps/>
      <w:spacing w:val="5"/>
    </w:rPr>
  </w:style>
  <w:style w:type="table" w:styleId="GridTable4-Accent3">
    <w:name w:val="Grid Table 4 Accent 3"/>
    <w:basedOn w:val="TableNormal"/>
    <w:uiPriority w:val="49"/>
    <w:rsid w:val="00AE24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583C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 Kostoulas</dc:creator>
  <cp:keywords/>
  <dc:description/>
  <cp:lastModifiedBy>Achilleas Kostoulas</cp:lastModifiedBy>
  <cp:revision>3</cp:revision>
  <dcterms:created xsi:type="dcterms:W3CDTF">2021-07-15T13:12:00Z</dcterms:created>
  <dcterms:modified xsi:type="dcterms:W3CDTF">2022-10-20T17:35:00Z</dcterms:modified>
</cp:coreProperties>
</file>