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B" w:rsidRDefault="00EA2E0B" w:rsidP="00EA2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ΠΑΡΟΥΣΙΑΣΗ ΠΤΥΧΙΑΚΩΝ</w:t>
      </w:r>
      <w:r w:rsidRPr="00584E32">
        <w:rPr>
          <w:b/>
          <w:sz w:val="32"/>
          <w:szCs w:val="32"/>
        </w:rPr>
        <w:t xml:space="preserve"> ΕΡ</w:t>
      </w:r>
      <w:r>
        <w:rPr>
          <w:b/>
          <w:sz w:val="32"/>
          <w:szCs w:val="32"/>
        </w:rPr>
        <w:t>ΓΑΣΙΩΝ ΑΚΑΔ. ΕΤΟΥΣ 2021-2022</w:t>
      </w:r>
    </w:p>
    <w:p w:rsidR="00EA2E0B" w:rsidRPr="00584E32" w:rsidRDefault="00EA2E0B" w:rsidP="00EA2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ΤΕΤΑΡΤΗ, 6 ΙΟΥΛΙΟΥ 2022</w:t>
      </w:r>
    </w:p>
    <w:tbl>
      <w:tblPr>
        <w:tblStyle w:val="a3"/>
        <w:tblW w:w="8687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2090"/>
        <w:gridCol w:w="2414"/>
        <w:gridCol w:w="2884"/>
        <w:gridCol w:w="721"/>
      </w:tblGrid>
      <w:tr w:rsidR="00EA2E0B" w:rsidRPr="000F72CB" w:rsidTr="00EA2E0B">
        <w:trPr>
          <w:jc w:val="center"/>
        </w:trPr>
        <w:tc>
          <w:tcPr>
            <w:tcW w:w="578" w:type="dxa"/>
          </w:tcPr>
          <w:p w:rsidR="00EA2E0B" w:rsidRPr="000F72CB" w:rsidRDefault="00EA2E0B" w:rsidP="006C29B3">
            <w:pPr>
              <w:jc w:val="center"/>
              <w:rPr>
                <w:b/>
              </w:rPr>
            </w:pPr>
            <w:r w:rsidRPr="000F72CB">
              <w:rPr>
                <w:b/>
              </w:rPr>
              <w:t>Α/Α</w:t>
            </w:r>
          </w:p>
        </w:tc>
        <w:tc>
          <w:tcPr>
            <w:tcW w:w="2090" w:type="dxa"/>
          </w:tcPr>
          <w:p w:rsidR="00EA2E0B" w:rsidRPr="000F72CB" w:rsidRDefault="00EA2E0B" w:rsidP="006C29B3">
            <w:pPr>
              <w:jc w:val="center"/>
              <w:rPr>
                <w:b/>
              </w:rPr>
            </w:pPr>
            <w:r w:rsidRPr="000F72CB">
              <w:rPr>
                <w:b/>
              </w:rPr>
              <w:t>ΟΝΟΜΑΤΕΠΩΝΥΜΟ ΦΟΙΤΗΤΗ</w:t>
            </w:r>
          </w:p>
        </w:tc>
        <w:tc>
          <w:tcPr>
            <w:tcW w:w="2414" w:type="dxa"/>
          </w:tcPr>
          <w:p w:rsidR="00EA2E0B" w:rsidRPr="000F72CB" w:rsidRDefault="00EA2E0B" w:rsidP="006C29B3">
            <w:pPr>
              <w:jc w:val="center"/>
              <w:rPr>
                <w:b/>
              </w:rPr>
            </w:pPr>
            <w:bookmarkStart w:id="0" w:name="_GoBack"/>
            <w:bookmarkEnd w:id="0"/>
            <w:r w:rsidRPr="000F72CB">
              <w:rPr>
                <w:b/>
              </w:rPr>
              <w:t>ΘΕΜΑ</w:t>
            </w:r>
          </w:p>
        </w:tc>
        <w:tc>
          <w:tcPr>
            <w:tcW w:w="2884" w:type="dxa"/>
          </w:tcPr>
          <w:p w:rsidR="00EA2E0B" w:rsidRPr="000F72CB" w:rsidRDefault="00EA2E0B" w:rsidP="006C29B3">
            <w:pPr>
              <w:jc w:val="center"/>
              <w:rPr>
                <w:b/>
              </w:rPr>
            </w:pPr>
            <w:r w:rsidRPr="000F72CB">
              <w:rPr>
                <w:b/>
              </w:rPr>
              <w:t>ΕΠΙΒΛΕΠΟΝΤΕΣ ΚΑΘΗΓΗΤΕΣ</w:t>
            </w:r>
          </w:p>
        </w:tc>
        <w:tc>
          <w:tcPr>
            <w:tcW w:w="721" w:type="dxa"/>
          </w:tcPr>
          <w:p w:rsidR="00EA2E0B" w:rsidRPr="000F72CB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EA2E0B" w:rsidTr="00EA2E0B">
        <w:trPr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EA2E0B" w:rsidRDefault="00EA2E0B" w:rsidP="006C29B3">
            <w:r>
              <w:t>Αθανασίου Αργυρώ</w:t>
            </w:r>
          </w:p>
        </w:tc>
        <w:tc>
          <w:tcPr>
            <w:tcW w:w="2414" w:type="dxa"/>
          </w:tcPr>
          <w:p w:rsidR="00EA2E0B" w:rsidRDefault="00EA2E0B" w:rsidP="006C29B3">
            <w:r>
              <w:t>Οι Λογοτεχνικοί χαρακτήρες στη Διδακτική της Λογοτεχνίας.</w:t>
            </w:r>
          </w:p>
        </w:tc>
        <w:tc>
          <w:tcPr>
            <w:tcW w:w="2884" w:type="dxa"/>
          </w:tcPr>
          <w:p w:rsidR="00EA2E0B" w:rsidRDefault="00EA2E0B" w:rsidP="006C29B3">
            <w:r>
              <w:t>Παπαρούση Μαρία,</w:t>
            </w:r>
          </w:p>
          <w:p w:rsidR="00EA2E0B" w:rsidRDefault="00EA2E0B" w:rsidP="006C29B3">
            <w:r>
              <w:t>Ανδρουλάκης Γεώργιος</w:t>
            </w:r>
          </w:p>
        </w:tc>
        <w:tc>
          <w:tcPr>
            <w:tcW w:w="721" w:type="dxa"/>
          </w:tcPr>
          <w:p w:rsidR="00EA2E0B" w:rsidRPr="007C16F3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EA2E0B" w:rsidTr="00EA2E0B">
        <w:trPr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2</w:t>
            </w:r>
          </w:p>
        </w:tc>
        <w:tc>
          <w:tcPr>
            <w:tcW w:w="2090" w:type="dxa"/>
          </w:tcPr>
          <w:p w:rsidR="00EA2E0B" w:rsidRDefault="00EA2E0B" w:rsidP="006C29B3">
            <w:r>
              <w:t>Κίσσα Ευαγγελία</w:t>
            </w:r>
          </w:p>
        </w:tc>
        <w:tc>
          <w:tcPr>
            <w:tcW w:w="2414" w:type="dxa"/>
          </w:tcPr>
          <w:p w:rsidR="00EA2E0B" w:rsidRDefault="00EA2E0B" w:rsidP="006C29B3">
            <w:r>
              <w:t>Γνώσεις και Στάσεις Φοιτητών απέναντι σε συμφοιτητές στο φάσμα του αυτισμού.</w:t>
            </w:r>
          </w:p>
        </w:tc>
        <w:tc>
          <w:tcPr>
            <w:tcW w:w="2884" w:type="dxa"/>
          </w:tcPr>
          <w:p w:rsidR="00EA2E0B" w:rsidRDefault="00EA2E0B" w:rsidP="006C29B3">
            <w:r>
              <w:t>Τσερμεντσέλη Στέλλα,</w:t>
            </w:r>
          </w:p>
          <w:p w:rsidR="00EA2E0B" w:rsidRDefault="00EA2E0B" w:rsidP="006C29B3">
            <w:proofErr w:type="spellStart"/>
            <w:r>
              <w:t>Βλειώρας</w:t>
            </w:r>
            <w:proofErr w:type="spellEnd"/>
            <w:r>
              <w:t xml:space="preserve"> Γεώργιος</w:t>
            </w:r>
          </w:p>
        </w:tc>
        <w:tc>
          <w:tcPr>
            <w:tcW w:w="721" w:type="dxa"/>
          </w:tcPr>
          <w:p w:rsidR="00EA2E0B" w:rsidRPr="007C16F3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</w:tr>
      <w:tr w:rsidR="00EA2E0B" w:rsidTr="00EA2E0B">
        <w:trPr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3</w:t>
            </w:r>
          </w:p>
        </w:tc>
        <w:tc>
          <w:tcPr>
            <w:tcW w:w="2090" w:type="dxa"/>
          </w:tcPr>
          <w:p w:rsidR="00EA2E0B" w:rsidRDefault="00EA2E0B" w:rsidP="006C29B3">
            <w:proofErr w:type="spellStart"/>
            <w:r>
              <w:t>Κολέτας</w:t>
            </w:r>
            <w:proofErr w:type="spellEnd"/>
            <w:r>
              <w:t xml:space="preserve"> Παναγιώτης</w:t>
            </w:r>
          </w:p>
        </w:tc>
        <w:tc>
          <w:tcPr>
            <w:tcW w:w="2414" w:type="dxa"/>
          </w:tcPr>
          <w:p w:rsidR="00EA2E0B" w:rsidRDefault="00EA2E0B" w:rsidP="006C29B3">
            <w:r>
              <w:t>Η ύπαρξη του γραμματικού μορφήματος της δοτικής  -ω στα Νέα Ελληνικά: η κατανόηση και τα λάθη σχετικά με αυτό από παιδιά και εφήβους  10-15 ετών.</w:t>
            </w:r>
          </w:p>
        </w:tc>
        <w:tc>
          <w:tcPr>
            <w:tcW w:w="2884" w:type="dxa"/>
          </w:tcPr>
          <w:p w:rsidR="00EA2E0B" w:rsidRDefault="00EA2E0B" w:rsidP="006C29B3">
            <w:r>
              <w:t>Ανδρουλάκης Γεώργιος,</w:t>
            </w:r>
          </w:p>
          <w:p w:rsidR="00EA2E0B" w:rsidRDefault="00EA2E0B" w:rsidP="006C29B3">
            <w:r>
              <w:t>Βασιλάκη Ευγενία</w:t>
            </w:r>
          </w:p>
        </w:tc>
        <w:tc>
          <w:tcPr>
            <w:tcW w:w="721" w:type="dxa"/>
          </w:tcPr>
          <w:p w:rsidR="00EA2E0B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EA2E0B" w:rsidTr="00EA2E0B">
        <w:trPr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EA2E0B" w:rsidRDefault="00EA2E0B" w:rsidP="006C29B3">
            <w:proofErr w:type="spellStart"/>
            <w:r>
              <w:t>Κρόγια</w:t>
            </w:r>
            <w:proofErr w:type="spellEnd"/>
            <w:r>
              <w:t xml:space="preserve"> Ελένη</w:t>
            </w:r>
          </w:p>
        </w:tc>
        <w:tc>
          <w:tcPr>
            <w:tcW w:w="2414" w:type="dxa"/>
          </w:tcPr>
          <w:p w:rsidR="00EA2E0B" w:rsidRDefault="00EA2E0B" w:rsidP="006C29B3">
            <w:r>
              <w:t xml:space="preserve">Ζητήματα γλωσσικής εκπαιδευτικής πολιτικής και μειονότητες στην Ελλάδα: μια μελέτη περίπτωσης στις </w:t>
            </w:r>
            <w:proofErr w:type="spellStart"/>
            <w:r>
              <w:t>πομακόφωνες</w:t>
            </w:r>
            <w:proofErr w:type="spellEnd"/>
            <w:r>
              <w:t xml:space="preserve"> περιοχές της Θράκης.</w:t>
            </w:r>
          </w:p>
        </w:tc>
        <w:tc>
          <w:tcPr>
            <w:tcW w:w="2884" w:type="dxa"/>
          </w:tcPr>
          <w:p w:rsidR="00EA2E0B" w:rsidRDefault="00EA2E0B" w:rsidP="006C29B3">
            <w:r>
              <w:t>Ανδρουλάκης Γεώργιος,</w:t>
            </w:r>
          </w:p>
          <w:p w:rsidR="00EA2E0B" w:rsidRDefault="00EA2E0B" w:rsidP="006C29B3">
            <w:proofErr w:type="spellStart"/>
            <w:r>
              <w:t>Τσιώλη</w:t>
            </w:r>
            <w:proofErr w:type="spellEnd"/>
            <w:r>
              <w:t xml:space="preserve"> Σοφία</w:t>
            </w:r>
          </w:p>
        </w:tc>
        <w:tc>
          <w:tcPr>
            <w:tcW w:w="721" w:type="dxa"/>
          </w:tcPr>
          <w:p w:rsidR="00EA2E0B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18.30</w:t>
            </w:r>
          </w:p>
        </w:tc>
      </w:tr>
      <w:tr w:rsidR="00EA2E0B" w:rsidTr="00EA2E0B">
        <w:trPr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EA2E0B" w:rsidRDefault="00EA2E0B" w:rsidP="006C29B3">
            <w:proofErr w:type="spellStart"/>
            <w:r>
              <w:t>Μαντέ</w:t>
            </w:r>
            <w:proofErr w:type="spellEnd"/>
            <w:r>
              <w:t xml:space="preserve"> Εμμανουέλα</w:t>
            </w:r>
          </w:p>
        </w:tc>
        <w:tc>
          <w:tcPr>
            <w:tcW w:w="2414" w:type="dxa"/>
          </w:tcPr>
          <w:p w:rsidR="00EA2E0B" w:rsidRDefault="00EA2E0B" w:rsidP="006C29B3">
            <w:r>
              <w:t>Απόψεις παιδιών μέσης παιδικής ηλικίας και των γονέων τους για τη φύση: Διαφορές ως προς την εμπειρία βίωσης φυσικής καταστροφής ή όχι.</w:t>
            </w:r>
          </w:p>
        </w:tc>
        <w:tc>
          <w:tcPr>
            <w:tcW w:w="2884" w:type="dxa"/>
          </w:tcPr>
          <w:p w:rsidR="00EA2E0B" w:rsidRDefault="00EA2E0B" w:rsidP="006C29B3">
            <w:proofErr w:type="spellStart"/>
            <w:r>
              <w:t>Βλειώρας</w:t>
            </w:r>
            <w:proofErr w:type="spellEnd"/>
            <w:r>
              <w:t xml:space="preserve"> Γεώργιος,</w:t>
            </w:r>
          </w:p>
          <w:p w:rsidR="00EA2E0B" w:rsidRDefault="00EA2E0B" w:rsidP="006C29B3">
            <w:r w:rsidRPr="008C4501">
              <w:t>Ασημόπουλος Στέφανος</w:t>
            </w:r>
          </w:p>
        </w:tc>
        <w:tc>
          <w:tcPr>
            <w:tcW w:w="721" w:type="dxa"/>
          </w:tcPr>
          <w:p w:rsidR="00EA2E0B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EA2E0B" w:rsidTr="00EA2E0B">
        <w:trPr>
          <w:trHeight w:val="1191"/>
          <w:jc w:val="center"/>
        </w:trPr>
        <w:tc>
          <w:tcPr>
            <w:tcW w:w="578" w:type="dxa"/>
          </w:tcPr>
          <w:p w:rsidR="00EA2E0B" w:rsidRDefault="00EA2E0B" w:rsidP="006C29B3">
            <w:pPr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EA2E0B" w:rsidRDefault="00EA2E0B" w:rsidP="006C29B3">
            <w:r>
              <w:t>Ψαρρού Λαμπρινή</w:t>
            </w:r>
          </w:p>
        </w:tc>
        <w:tc>
          <w:tcPr>
            <w:tcW w:w="2414" w:type="dxa"/>
          </w:tcPr>
          <w:p w:rsidR="00EA2E0B" w:rsidRDefault="00EA2E0B" w:rsidP="006C29B3">
            <w:r>
              <w:t xml:space="preserve">Εκπαιδευτική </w:t>
            </w:r>
            <w:proofErr w:type="spellStart"/>
            <w:r>
              <w:t>Νευροεπιστήμη</w:t>
            </w:r>
            <w:proofErr w:type="spellEnd"/>
            <w:r>
              <w:t>: Αλήθειες και μύθοι για τη μάθηση στη σχολική τάξη.</w:t>
            </w:r>
          </w:p>
        </w:tc>
        <w:tc>
          <w:tcPr>
            <w:tcW w:w="2884" w:type="dxa"/>
          </w:tcPr>
          <w:p w:rsidR="00EA2E0B" w:rsidRDefault="00EA2E0B" w:rsidP="006C29B3">
            <w:r>
              <w:t>Λαζαρίδου Αγγελική,</w:t>
            </w:r>
          </w:p>
          <w:p w:rsidR="00EA2E0B" w:rsidRDefault="00EA2E0B" w:rsidP="006C29B3">
            <w:r>
              <w:t>Βούλγαρη Αικατερίνη</w:t>
            </w:r>
          </w:p>
        </w:tc>
        <w:tc>
          <w:tcPr>
            <w:tcW w:w="721" w:type="dxa"/>
          </w:tcPr>
          <w:p w:rsidR="00EA2E0B" w:rsidRDefault="00EA2E0B" w:rsidP="006C29B3">
            <w:pPr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</w:tr>
    </w:tbl>
    <w:p w:rsidR="00EA2E0B" w:rsidRDefault="00EA2E0B" w:rsidP="00EA2E0B"/>
    <w:p w:rsidR="00E62514" w:rsidRDefault="00E62514"/>
    <w:sectPr w:rsidR="00E62514" w:rsidSect="00EA2E0B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B"/>
    <w:rsid w:val="00E62514"/>
    <w:rsid w:val="00E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8AD"/>
  <w15:chartTrackingRefBased/>
  <w15:docId w15:val="{B4E2D293-EE5A-44D9-AE46-E2D3984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2022-07-05T07:27:00Z</dcterms:created>
  <dcterms:modified xsi:type="dcterms:W3CDTF">2022-07-05T07:28:00Z</dcterms:modified>
</cp:coreProperties>
</file>